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35" w:rsidRPr="007E43CA" w:rsidRDefault="00A47BD0" w:rsidP="00745F31">
      <w:pPr>
        <w:widowControl/>
        <w:snapToGrid w:val="0"/>
        <w:spacing w:line="276" w:lineRule="auto"/>
        <w:jc w:val="center"/>
        <w:rPr>
          <w:rFonts w:eastAsia="標楷體"/>
          <w:b/>
          <w:kern w:val="0"/>
          <w:sz w:val="36"/>
          <w:szCs w:val="40"/>
        </w:rPr>
      </w:pPr>
      <w:bookmarkStart w:id="0" w:name="_GoBack"/>
      <w:bookmarkEnd w:id="0"/>
      <w:r>
        <w:rPr>
          <w:rFonts w:eastAsia="標楷體" w:hint="eastAsia"/>
          <w:b/>
          <w:kern w:val="0"/>
          <w:sz w:val="36"/>
          <w:szCs w:val="40"/>
        </w:rPr>
        <w:t>四維學校財團法人花蓮縣四維高級中學</w:t>
      </w:r>
      <w:r w:rsidR="00ED5235" w:rsidRPr="007E43CA">
        <w:rPr>
          <w:rFonts w:eastAsia="標楷體"/>
          <w:b/>
          <w:kern w:val="0"/>
          <w:sz w:val="36"/>
          <w:szCs w:val="40"/>
        </w:rPr>
        <w:t>教職員工及學生健康管理辦法</w:t>
      </w:r>
    </w:p>
    <w:p w:rsidR="007E43CA" w:rsidRDefault="007E43CA" w:rsidP="007E43CA">
      <w:pPr>
        <w:spacing w:line="360" w:lineRule="atLeast"/>
        <w:jc w:val="right"/>
        <w:rPr>
          <w:rFonts w:ascii="標楷體" w:eastAsia="標楷體" w:hAnsi="標楷體" w:cs="標楷體"/>
          <w:color w:val="FF0000"/>
          <w:spacing w:val="2"/>
          <w:w w:val="99"/>
          <w:position w:val="-2"/>
          <w:sz w:val="20"/>
          <w:szCs w:val="20"/>
        </w:rPr>
      </w:pPr>
      <w:r>
        <w:rPr>
          <w:rFonts w:ascii="標楷體" w:eastAsia="標楷體" w:hAnsi="標楷體" w:cs="標楷體" w:hint="eastAsia"/>
          <w:color w:val="FF0000"/>
          <w:spacing w:val="2"/>
          <w:w w:val="99"/>
          <w:position w:val="-2"/>
          <w:sz w:val="20"/>
          <w:szCs w:val="20"/>
        </w:rPr>
        <w:t>民國</w:t>
      </w:r>
      <w:r w:rsidR="00A47BD0">
        <w:rPr>
          <w:rFonts w:ascii="標楷體" w:eastAsia="標楷體" w:hAnsi="標楷體" w:cs="標楷體" w:hint="eastAsia"/>
          <w:color w:val="FF0000"/>
          <w:spacing w:val="2"/>
          <w:w w:val="99"/>
          <w:position w:val="-2"/>
          <w:sz w:val="20"/>
          <w:szCs w:val="20"/>
        </w:rPr>
        <w:t>112</w:t>
      </w:r>
      <w:r>
        <w:rPr>
          <w:rFonts w:ascii="標楷體" w:eastAsia="標楷體" w:hAnsi="標楷體" w:cs="標楷體" w:hint="eastAsia"/>
          <w:color w:val="FF0000"/>
          <w:spacing w:val="2"/>
          <w:w w:val="99"/>
          <w:position w:val="-2"/>
          <w:sz w:val="20"/>
          <w:szCs w:val="20"/>
        </w:rPr>
        <w:t>年</w:t>
      </w:r>
      <w:r w:rsidR="00A47BD0">
        <w:rPr>
          <w:rFonts w:ascii="標楷體" w:eastAsia="標楷體" w:hAnsi="標楷體" w:cs="標楷體" w:hint="eastAsia"/>
          <w:color w:val="FF0000"/>
          <w:spacing w:val="2"/>
          <w:w w:val="99"/>
          <w:position w:val="-2"/>
          <w:sz w:val="20"/>
          <w:szCs w:val="20"/>
        </w:rPr>
        <w:t>8</w:t>
      </w:r>
      <w:r>
        <w:rPr>
          <w:rFonts w:ascii="標楷體" w:eastAsia="標楷體" w:hAnsi="標楷體" w:cs="標楷體" w:hint="eastAsia"/>
          <w:color w:val="FF0000"/>
          <w:spacing w:val="2"/>
          <w:w w:val="99"/>
          <w:position w:val="-2"/>
          <w:sz w:val="20"/>
          <w:szCs w:val="20"/>
        </w:rPr>
        <w:t>月</w:t>
      </w:r>
      <w:r w:rsidR="00A47BD0">
        <w:rPr>
          <w:rFonts w:ascii="標楷體" w:eastAsia="標楷體" w:hAnsi="標楷體" w:cs="標楷體" w:hint="eastAsia"/>
          <w:color w:val="FF0000"/>
          <w:spacing w:val="2"/>
          <w:w w:val="99"/>
          <w:position w:val="-2"/>
          <w:sz w:val="20"/>
          <w:szCs w:val="20"/>
        </w:rPr>
        <w:t>26</w:t>
      </w:r>
      <w:r>
        <w:rPr>
          <w:rFonts w:ascii="標楷體" w:eastAsia="標楷體" w:hAnsi="標楷體" w:cs="標楷體" w:hint="eastAsia"/>
          <w:color w:val="FF0000"/>
          <w:spacing w:val="2"/>
          <w:w w:val="99"/>
          <w:position w:val="-2"/>
          <w:sz w:val="20"/>
          <w:szCs w:val="20"/>
        </w:rPr>
        <w:t>日</w:t>
      </w:r>
      <w:r w:rsidR="00A47BD0" w:rsidRPr="00AA2B69">
        <w:rPr>
          <w:rFonts w:eastAsia="標楷體"/>
          <w:color w:val="FF0000"/>
          <w:kern w:val="0"/>
          <w:sz w:val="20"/>
          <w:szCs w:val="20"/>
        </w:rPr>
        <w:t>校務會議</w:t>
      </w:r>
      <w:r>
        <w:rPr>
          <w:rFonts w:ascii="標楷體" w:eastAsia="標楷體" w:hAnsi="標楷體" w:cs="標楷體" w:hint="eastAsia"/>
          <w:color w:val="FF0000"/>
          <w:spacing w:val="2"/>
          <w:w w:val="99"/>
          <w:position w:val="-2"/>
          <w:sz w:val="20"/>
          <w:szCs w:val="20"/>
        </w:rPr>
        <w:t>訂定</w:t>
      </w:r>
    </w:p>
    <w:p w:rsidR="00ED5235" w:rsidRPr="00C804D0"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C804D0">
        <w:rPr>
          <w:rFonts w:eastAsia="標楷體"/>
          <w:b/>
        </w:rPr>
        <w:t>目的：</w:t>
      </w:r>
    </w:p>
    <w:p w:rsidR="00ED5235" w:rsidRPr="00C804D0" w:rsidRDefault="00ED5235" w:rsidP="00990694">
      <w:pPr>
        <w:snapToGrid w:val="0"/>
        <w:spacing w:line="276" w:lineRule="auto"/>
        <w:ind w:left="426"/>
        <w:rPr>
          <w:rFonts w:eastAsia="標楷體"/>
        </w:rPr>
      </w:pPr>
      <w:r w:rsidRPr="00C804D0">
        <w:rPr>
          <w:rFonts w:eastAsia="標楷體"/>
        </w:rPr>
        <w:t>本</w:t>
      </w:r>
      <w:r w:rsidR="007D2825" w:rsidRPr="00C804D0">
        <w:rPr>
          <w:rFonts w:eastAsia="標楷體"/>
        </w:rPr>
        <w:t>辦法</w:t>
      </w:r>
      <w:r w:rsidRPr="00C804D0">
        <w:rPr>
          <w:rFonts w:eastAsia="標楷體"/>
        </w:rPr>
        <w:t>之訂定為了解</w:t>
      </w:r>
      <w:r w:rsidR="00C16FF9" w:rsidRPr="00C804D0">
        <w:rPr>
          <w:rFonts w:eastAsia="標楷體" w:hint="eastAsia"/>
        </w:rPr>
        <w:t>校內工作者</w:t>
      </w:r>
      <w:r w:rsidR="00C16FF9" w:rsidRPr="00C804D0">
        <w:rPr>
          <w:rFonts w:eastAsia="標楷體" w:hint="eastAsia"/>
        </w:rPr>
        <w:t>(</w:t>
      </w:r>
      <w:r w:rsidR="00C16FF9" w:rsidRPr="00C804D0">
        <w:rPr>
          <w:rFonts w:eastAsia="標楷體" w:hint="eastAsia"/>
        </w:rPr>
        <w:t>如：教職、員工與學生等</w:t>
      </w:r>
      <w:r w:rsidR="00C16FF9" w:rsidRPr="00C804D0">
        <w:rPr>
          <w:rFonts w:eastAsia="標楷體" w:hint="eastAsia"/>
        </w:rPr>
        <w:t>)</w:t>
      </w:r>
      <w:r w:rsidRPr="00C804D0">
        <w:rPr>
          <w:rFonts w:eastAsia="標楷體"/>
        </w:rPr>
        <w:t>身體健康狀況，</w:t>
      </w:r>
      <w:r w:rsidR="00C16FF9" w:rsidRPr="00C804D0">
        <w:rPr>
          <w:rFonts w:eastAsia="標楷體" w:hint="eastAsia"/>
        </w:rPr>
        <w:t>應</w:t>
      </w:r>
      <w:r w:rsidRPr="00C804D0">
        <w:rPr>
          <w:rFonts w:eastAsia="標楷體"/>
        </w:rPr>
        <w:t>做為工作作業安排之參考，並防止職業病及傳染病發生，建立完善之健康管理制度以維護</w:t>
      </w:r>
      <w:r w:rsidR="00C16FF9" w:rsidRPr="00C804D0">
        <w:rPr>
          <w:rFonts w:eastAsia="標楷體" w:hint="eastAsia"/>
        </w:rPr>
        <w:t>校內工作者</w:t>
      </w:r>
      <w:r w:rsidRPr="00C804D0">
        <w:rPr>
          <w:rFonts w:eastAsia="標楷體"/>
        </w:rPr>
        <w:t>身心健康。</w:t>
      </w:r>
    </w:p>
    <w:p w:rsidR="00ED5235" w:rsidRPr="00C804D0"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C804D0">
        <w:rPr>
          <w:rFonts w:eastAsia="標楷體"/>
          <w:b/>
        </w:rPr>
        <w:t>範圍：</w:t>
      </w:r>
    </w:p>
    <w:p w:rsidR="00ED5235" w:rsidRPr="00C804D0" w:rsidRDefault="006D2955" w:rsidP="00990694">
      <w:pPr>
        <w:snapToGrid w:val="0"/>
        <w:spacing w:line="276" w:lineRule="auto"/>
        <w:ind w:left="426"/>
        <w:rPr>
          <w:rFonts w:eastAsia="標楷體"/>
        </w:rPr>
      </w:pPr>
      <w:r w:rsidRPr="00C804D0">
        <w:rPr>
          <w:rFonts w:eastAsia="標楷體" w:hint="eastAsia"/>
        </w:rPr>
        <w:t>本辦法主要適用</w:t>
      </w:r>
      <w:r w:rsidR="00ED5235" w:rsidRPr="00C804D0">
        <w:rPr>
          <w:rFonts w:eastAsia="標楷體"/>
        </w:rPr>
        <w:t>本校新進</w:t>
      </w:r>
      <w:r w:rsidR="00F879A2" w:rsidRPr="00C804D0">
        <w:rPr>
          <w:rFonts w:eastAsia="標楷體"/>
        </w:rPr>
        <w:t>、</w:t>
      </w:r>
      <w:r w:rsidR="00ED5235" w:rsidRPr="00C804D0">
        <w:rPr>
          <w:rFonts w:eastAsia="標楷體"/>
        </w:rPr>
        <w:t>在職</w:t>
      </w:r>
      <w:r w:rsidR="00F879A2" w:rsidRPr="00C804D0">
        <w:rPr>
          <w:rFonts w:eastAsia="標楷體"/>
        </w:rPr>
        <w:t>、及從事特別危害健康作業之</w:t>
      </w:r>
      <w:r w:rsidR="00C16FF9" w:rsidRPr="00C804D0">
        <w:rPr>
          <w:rFonts w:eastAsia="標楷體" w:hint="eastAsia"/>
        </w:rPr>
        <w:t>校內工作者</w:t>
      </w:r>
      <w:r w:rsidRPr="00C804D0">
        <w:rPr>
          <w:rFonts w:eastAsia="標楷體" w:hint="eastAsia"/>
        </w:rPr>
        <w:t>，遇在校內作業之非本校工作者於</w:t>
      </w:r>
      <w:r w:rsidRPr="00C804D0">
        <w:rPr>
          <w:rFonts w:eastAsia="標楷體"/>
        </w:rPr>
        <w:t>從事特別危害健康作業</w:t>
      </w:r>
      <w:r w:rsidRPr="00C804D0">
        <w:rPr>
          <w:rFonts w:eastAsia="標楷體" w:hint="eastAsia"/>
        </w:rPr>
        <w:t>之健康管理等事宜，</w:t>
      </w:r>
      <w:r w:rsidR="0040163B" w:rsidRPr="00C804D0">
        <w:rPr>
          <w:rFonts w:eastAsia="標楷體" w:hint="eastAsia"/>
        </w:rPr>
        <w:t>將於訂立承攬合約書時</w:t>
      </w:r>
      <w:r w:rsidRPr="00C804D0">
        <w:rPr>
          <w:rFonts w:eastAsia="標楷體" w:hint="eastAsia"/>
        </w:rPr>
        <w:t>另訂之</w:t>
      </w:r>
      <w:r w:rsidR="00ED5235" w:rsidRPr="00C804D0">
        <w:rPr>
          <w:rFonts w:eastAsia="標楷體"/>
        </w:rPr>
        <w:t>。</w:t>
      </w:r>
    </w:p>
    <w:p w:rsidR="00ED5235" w:rsidRPr="00C804D0"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C804D0">
        <w:rPr>
          <w:rFonts w:eastAsia="標楷體"/>
          <w:b/>
        </w:rPr>
        <w:t>參考文件：</w:t>
      </w:r>
    </w:p>
    <w:p w:rsidR="00ED5235" w:rsidRPr="00C804D0" w:rsidRDefault="00ED5235" w:rsidP="00990694">
      <w:pPr>
        <w:snapToGrid w:val="0"/>
        <w:spacing w:line="276" w:lineRule="auto"/>
        <w:ind w:left="426"/>
        <w:rPr>
          <w:rFonts w:eastAsia="標楷體"/>
        </w:rPr>
      </w:pPr>
      <w:r w:rsidRPr="00C804D0">
        <w:rPr>
          <w:rFonts w:eastAsia="標楷體"/>
        </w:rPr>
        <w:t>勞工健康保護規則</w:t>
      </w:r>
      <w:r w:rsidR="009D280F" w:rsidRPr="00C804D0">
        <w:rPr>
          <w:rFonts w:eastAsia="標楷體" w:hint="eastAsia"/>
        </w:rPr>
        <w:t>。</w:t>
      </w:r>
    </w:p>
    <w:p w:rsidR="00ED5235" w:rsidRPr="00C804D0"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C804D0">
        <w:rPr>
          <w:rFonts w:eastAsia="標楷體"/>
          <w:b/>
        </w:rPr>
        <w:t>作業流程：</w:t>
      </w:r>
    </w:p>
    <w:p w:rsidR="00ED5235" w:rsidRPr="00827921" w:rsidRDefault="00ED5235" w:rsidP="00745F31">
      <w:pPr>
        <w:spacing w:line="276" w:lineRule="auto"/>
        <w:ind w:left="397"/>
        <w:jc w:val="both"/>
        <w:rPr>
          <w:rFonts w:eastAsia="標楷體"/>
        </w:rPr>
      </w:pPr>
      <w:r w:rsidRPr="00C804D0">
        <w:rPr>
          <w:rFonts w:eastAsia="標楷體"/>
        </w:rPr>
        <w:t>一般及特殊</w:t>
      </w:r>
      <w:r w:rsidR="0040163B" w:rsidRPr="00C804D0">
        <w:rPr>
          <w:rFonts w:eastAsia="標楷體" w:hint="eastAsia"/>
        </w:rPr>
        <w:t>體格檢查及</w:t>
      </w:r>
      <w:r w:rsidRPr="00C804D0">
        <w:rPr>
          <w:rFonts w:eastAsia="標楷體"/>
        </w:rPr>
        <w:t>定期健康</w:t>
      </w:r>
      <w:r w:rsidRPr="00827921">
        <w:rPr>
          <w:rFonts w:eastAsia="標楷體"/>
        </w:rPr>
        <w:t>檢查</w:t>
      </w:r>
      <w:r w:rsidR="007D2825" w:rsidRPr="00827921">
        <w:rPr>
          <w:rFonts w:eastAsia="標楷體"/>
        </w:rPr>
        <w:t>辦法</w:t>
      </w:r>
    </w:p>
    <w:p w:rsidR="004047CD"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b/>
          <w:spacing w:val="20"/>
        </w:rPr>
        <w:t>4.1</w:t>
      </w:r>
      <w:r w:rsidRPr="00827921">
        <w:rPr>
          <w:rFonts w:eastAsia="標楷體"/>
          <w:b/>
          <w:spacing w:val="20"/>
        </w:rPr>
        <w:t>權責：</w:t>
      </w:r>
    </w:p>
    <w:p w:rsidR="004047CD" w:rsidRPr="00C804D0" w:rsidRDefault="004047CD" w:rsidP="00E1079B">
      <w:pPr>
        <w:tabs>
          <w:tab w:val="left" w:pos="1560"/>
        </w:tabs>
        <w:adjustRightInd w:val="0"/>
        <w:spacing w:before="120" w:line="276" w:lineRule="auto"/>
        <w:ind w:leftChars="353" w:left="1555" w:hangingChars="253" w:hanging="708"/>
        <w:jc w:val="both"/>
        <w:textAlignment w:val="baseline"/>
        <w:rPr>
          <w:rFonts w:eastAsia="標楷體"/>
          <w:spacing w:val="20"/>
        </w:rPr>
      </w:pPr>
      <w:r w:rsidRPr="00827921">
        <w:rPr>
          <w:rFonts w:eastAsia="標楷體"/>
          <w:spacing w:val="20"/>
        </w:rPr>
        <w:t>4.2.1</w:t>
      </w:r>
      <w:r w:rsidRPr="00827921">
        <w:rPr>
          <w:rFonts w:eastAsia="標楷體"/>
          <w:spacing w:val="20"/>
        </w:rPr>
        <w:t>職業安全</w:t>
      </w:r>
      <w:r w:rsidRPr="00C804D0">
        <w:rPr>
          <w:rFonts w:eastAsia="標楷體"/>
          <w:spacing w:val="20"/>
        </w:rPr>
        <w:t>衛生管理</w:t>
      </w:r>
      <w:r w:rsidR="0040163B" w:rsidRPr="00C804D0">
        <w:rPr>
          <w:rFonts w:eastAsia="標楷體" w:hint="eastAsia"/>
          <w:spacing w:val="20"/>
        </w:rPr>
        <w:t>之</w:t>
      </w:r>
      <w:r w:rsidRPr="00C804D0">
        <w:rPr>
          <w:rFonts w:eastAsia="標楷體"/>
          <w:spacing w:val="20"/>
        </w:rPr>
        <w:t>單位：一般體格及特殊體格檢查結果之通知、規劃辦理</w:t>
      </w:r>
      <w:r w:rsidR="0040163B" w:rsidRPr="00C804D0">
        <w:rPr>
          <w:rFonts w:eastAsia="標楷體" w:hint="eastAsia"/>
          <w:spacing w:val="20"/>
        </w:rPr>
        <w:t>及</w:t>
      </w:r>
      <w:r w:rsidRPr="00C804D0">
        <w:rPr>
          <w:rFonts w:eastAsia="標楷體"/>
          <w:spacing w:val="20"/>
        </w:rPr>
        <w:t>定期健康檢查</w:t>
      </w:r>
      <w:r w:rsidR="0040163B" w:rsidRPr="00C804D0">
        <w:rPr>
          <w:rFonts w:eastAsia="標楷體" w:hint="eastAsia"/>
          <w:spacing w:val="20"/>
        </w:rPr>
        <w:t>與追蹤健康管理</w:t>
      </w:r>
      <w:r w:rsidRPr="00C804D0">
        <w:rPr>
          <w:rFonts w:eastAsia="標楷體"/>
          <w:spacing w:val="20"/>
        </w:rPr>
        <w:t>、保存健康檢查記錄、並分析整理與追蹤健康檢查結果。</w:t>
      </w:r>
    </w:p>
    <w:p w:rsidR="004047CD"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b/>
          <w:spacing w:val="20"/>
        </w:rPr>
        <w:t>4.2</w:t>
      </w:r>
      <w:r w:rsidRPr="00827921">
        <w:rPr>
          <w:rFonts w:eastAsia="標楷體"/>
          <w:b/>
          <w:spacing w:val="20"/>
        </w:rPr>
        <w:t>定義：</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t xml:space="preserve">4.3.1 </w:t>
      </w:r>
      <w:r w:rsidRPr="00827921">
        <w:rPr>
          <w:rFonts w:eastAsia="標楷體"/>
          <w:b/>
          <w:spacing w:val="20"/>
        </w:rPr>
        <w:t>體格檢查：</w:t>
      </w:r>
    </w:p>
    <w:p w:rsidR="004047CD" w:rsidRPr="00827921" w:rsidRDefault="004047CD" w:rsidP="00745F31">
      <w:pPr>
        <w:numPr>
          <w:ilvl w:val="4"/>
          <w:numId w:val="10"/>
        </w:numPr>
        <w:tabs>
          <w:tab w:val="clear" w:pos="1607"/>
          <w:tab w:val="num" w:pos="1985"/>
        </w:tabs>
        <w:adjustRightInd w:val="0"/>
        <w:spacing w:before="120" w:line="276" w:lineRule="auto"/>
        <w:ind w:left="1985" w:hanging="425"/>
        <w:textAlignment w:val="baseline"/>
        <w:rPr>
          <w:rFonts w:eastAsia="標楷體"/>
          <w:spacing w:val="20"/>
        </w:rPr>
      </w:pPr>
      <w:r w:rsidRPr="00827921">
        <w:rPr>
          <w:rFonts w:eastAsia="標楷體"/>
        </w:rPr>
        <w:t>一般體格檢查：為僱用</w:t>
      </w:r>
      <w:r w:rsidR="0040740A" w:rsidRPr="00827921">
        <w:rPr>
          <w:rFonts w:eastAsia="標楷體" w:hint="eastAsia"/>
        </w:rPr>
        <w:t>校內工作者</w:t>
      </w:r>
      <w:r w:rsidR="00745F31" w:rsidRPr="00827921">
        <w:rPr>
          <w:rFonts w:eastAsia="標楷體" w:hint="eastAsia"/>
        </w:rPr>
        <w:t>時</w:t>
      </w:r>
      <w:r w:rsidRPr="00827921">
        <w:rPr>
          <w:rFonts w:eastAsia="標楷體"/>
        </w:rPr>
        <w:t>，為識別</w:t>
      </w:r>
      <w:r w:rsidR="00745F31" w:rsidRPr="00827921">
        <w:rPr>
          <w:rFonts w:eastAsia="標楷體" w:hint="eastAsia"/>
        </w:rPr>
        <w:t>其</w:t>
      </w:r>
      <w:r w:rsidRPr="00827921">
        <w:rPr>
          <w:rFonts w:eastAsia="標楷體"/>
        </w:rPr>
        <w:t>工作適性之身體檢查。</w:t>
      </w:r>
    </w:p>
    <w:p w:rsidR="004047CD" w:rsidRPr="00827921" w:rsidRDefault="004047CD" w:rsidP="00745F31">
      <w:pPr>
        <w:numPr>
          <w:ilvl w:val="4"/>
          <w:numId w:val="10"/>
        </w:numPr>
        <w:tabs>
          <w:tab w:val="clear" w:pos="1607"/>
          <w:tab w:val="num" w:pos="1985"/>
        </w:tabs>
        <w:adjustRightInd w:val="0"/>
        <w:spacing w:before="120" w:line="276" w:lineRule="auto"/>
        <w:ind w:left="1985" w:hanging="425"/>
        <w:textAlignment w:val="baseline"/>
        <w:rPr>
          <w:rFonts w:eastAsia="標楷體"/>
          <w:spacing w:val="20"/>
        </w:rPr>
      </w:pPr>
      <w:r w:rsidRPr="00827921">
        <w:rPr>
          <w:rFonts w:eastAsia="標楷體"/>
        </w:rPr>
        <w:t>特殊體格檢查：為僱用</w:t>
      </w:r>
      <w:r w:rsidR="0040740A" w:rsidRPr="00827921">
        <w:rPr>
          <w:rFonts w:eastAsia="標楷體" w:hint="eastAsia"/>
        </w:rPr>
        <w:t>校內工作者</w:t>
      </w:r>
      <w:r w:rsidRPr="00827921">
        <w:rPr>
          <w:rFonts w:eastAsia="標楷體"/>
        </w:rPr>
        <w:t>或其變更作業，從事危害健康作業，就其危害項目實施之身體檢查。</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t>4.3.2</w:t>
      </w:r>
      <w:r w:rsidRPr="00827921">
        <w:rPr>
          <w:rFonts w:eastAsia="標楷體"/>
          <w:b/>
          <w:spacing w:val="20"/>
        </w:rPr>
        <w:t>定期健康檢查：</w:t>
      </w:r>
    </w:p>
    <w:p w:rsidR="004047CD" w:rsidRPr="00827921" w:rsidRDefault="004047CD" w:rsidP="00745F31">
      <w:pPr>
        <w:numPr>
          <w:ilvl w:val="4"/>
          <w:numId w:val="11"/>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rPr>
        <w:t>一般定期健康檢查：指非從事特別危害健康作業，且到職日滿一年者之</w:t>
      </w:r>
      <w:r w:rsidR="0040740A" w:rsidRPr="00827921">
        <w:rPr>
          <w:rFonts w:eastAsia="標楷體" w:hint="eastAsia"/>
        </w:rPr>
        <w:t>校內工作者</w:t>
      </w:r>
      <w:r w:rsidRPr="00827921">
        <w:rPr>
          <w:rFonts w:eastAsia="標楷體"/>
        </w:rPr>
        <w:t>，於一定期間所實施之一般健康檢查。</w:t>
      </w:r>
    </w:p>
    <w:p w:rsidR="004047CD" w:rsidRPr="00827921" w:rsidRDefault="004047CD" w:rsidP="00745F31">
      <w:pPr>
        <w:numPr>
          <w:ilvl w:val="4"/>
          <w:numId w:val="11"/>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rPr>
        <w:t>特殊健康檢查：為從事特別危害健康作業之</w:t>
      </w:r>
      <w:r w:rsidR="0040740A" w:rsidRPr="00827921">
        <w:rPr>
          <w:rFonts w:eastAsia="標楷體" w:hint="eastAsia"/>
        </w:rPr>
        <w:t>校內工作者</w:t>
      </w:r>
      <w:r w:rsidRPr="00827921">
        <w:rPr>
          <w:rFonts w:eastAsia="標楷體"/>
        </w:rPr>
        <w:t>，每年均依其作業內容之危害項目，實施特定項目健康檢查。本校依法令規定屬特別危害健康作業者為</w:t>
      </w:r>
      <w:r w:rsidR="0040740A" w:rsidRPr="00827921">
        <w:rPr>
          <w:rFonts w:eastAsia="標楷體" w:hint="eastAsia"/>
        </w:rPr>
        <w:t>(</w:t>
      </w:r>
      <w:r w:rsidRPr="00827921">
        <w:rPr>
          <w:rFonts w:eastAsia="標楷體"/>
        </w:rPr>
        <w:t>噪音作業</w:t>
      </w:r>
      <w:r w:rsidR="0040740A" w:rsidRPr="00827921">
        <w:rPr>
          <w:rFonts w:eastAsia="標楷體" w:hint="eastAsia"/>
        </w:rPr>
        <w:t>、高溫、粉塵…等</w:t>
      </w:r>
      <w:r w:rsidR="0040740A" w:rsidRPr="00827921">
        <w:rPr>
          <w:rFonts w:eastAsia="標楷體" w:hint="eastAsia"/>
        </w:rPr>
        <w:t>)(</w:t>
      </w:r>
      <w:r w:rsidR="0040740A" w:rsidRPr="00827921">
        <w:rPr>
          <w:rFonts w:eastAsia="標楷體" w:hint="eastAsia"/>
        </w:rPr>
        <w:t>請參考特別危害健康作業</w:t>
      </w:r>
      <w:r w:rsidR="009D280F" w:rsidRPr="00827921">
        <w:rPr>
          <w:rFonts w:eastAsia="標楷體" w:hint="eastAsia"/>
        </w:rPr>
        <w:t>，如附表</w:t>
      </w:r>
      <w:r w:rsidR="009D280F" w:rsidRPr="00827921">
        <w:rPr>
          <w:rFonts w:eastAsia="標楷體" w:hint="eastAsia"/>
        </w:rPr>
        <w:t>1</w:t>
      </w:r>
      <w:r w:rsidR="0040740A" w:rsidRPr="00827921">
        <w:rPr>
          <w:rFonts w:eastAsia="標楷體" w:hint="eastAsia"/>
        </w:rPr>
        <w:t>)</w:t>
      </w:r>
      <w:r w:rsidRPr="00827921">
        <w:rPr>
          <w:rFonts w:eastAsia="標楷體"/>
        </w:rPr>
        <w:t>。</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lastRenderedPageBreak/>
        <w:t xml:space="preserve">4.3.3 </w:t>
      </w:r>
      <w:r w:rsidRPr="00827921">
        <w:rPr>
          <w:rFonts w:eastAsia="標楷體"/>
          <w:b/>
          <w:spacing w:val="20"/>
        </w:rPr>
        <w:t>健康檢查分級管理：</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第一級管理：特殊健康檢查或健康追蹤檢查結果，全部項目正常，或部分項目異常，而經醫師綜合判定為無異常者。</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第二級管理：特殊健康檢查或健康追蹤檢查結果，部分或全部項目異常，經醫師綜合判定為異常，而與工作無關者。</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第三級管理：特殊健康檢查或健康追蹤檢查結果，部分或全部項目異常，經醫師綜合判定為異常，而無法確定此異常與工作之相關性，應進一步請職業醫學科專科醫師評估者。</w:t>
      </w:r>
    </w:p>
    <w:p w:rsidR="004047CD"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第四級管理：特殊健康檢查或健康追蹤檢查結果，部分或全部項目異常，經醫師綜合判定為異常，且與工作有關者。</w:t>
      </w:r>
    </w:p>
    <w:p w:rsidR="00F3363C" w:rsidRDefault="00F3363C">
      <w:pPr>
        <w:widowControl/>
        <w:rPr>
          <w:rFonts w:eastAsia="標楷體"/>
        </w:rPr>
      </w:pPr>
      <w:r>
        <w:rPr>
          <w:rFonts w:eastAsia="標楷體"/>
        </w:rPr>
        <w:br w:type="page"/>
      </w:r>
    </w:p>
    <w:p w:rsidR="00ED5235" w:rsidRPr="00827921" w:rsidRDefault="00AA2B69" w:rsidP="00745F31">
      <w:pPr>
        <w:tabs>
          <w:tab w:val="left" w:pos="900"/>
        </w:tabs>
        <w:adjustRightInd w:val="0"/>
        <w:spacing w:before="120" w:line="276" w:lineRule="auto"/>
        <w:ind w:left="397"/>
        <w:jc w:val="center"/>
        <w:textAlignment w:val="baseline"/>
        <w:rPr>
          <w:rFonts w:eastAsia="標楷體"/>
        </w:rPr>
      </w:pPr>
      <w:r w:rsidRPr="00477B13">
        <w:rPr>
          <w:rFonts w:eastAsia="標楷體"/>
          <w:noProof/>
        </w:rPr>
        <w:lastRenderedPageBreak/>
        <w:drawing>
          <wp:inline distT="0" distB="0" distL="0" distR="0">
            <wp:extent cx="4369435" cy="6666865"/>
            <wp:effectExtent l="0" t="0" r="0" b="0"/>
            <wp:docPr id="1" name="圖片 1" descr="健康檢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健康檢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9435" cy="6666865"/>
                    </a:xfrm>
                    <a:prstGeom prst="rect">
                      <a:avLst/>
                    </a:prstGeom>
                    <a:noFill/>
                    <a:ln>
                      <a:noFill/>
                    </a:ln>
                  </pic:spPr>
                </pic:pic>
              </a:graphicData>
            </a:graphic>
          </wp:inline>
        </w:drawing>
      </w:r>
    </w:p>
    <w:p w:rsidR="00572E0F" w:rsidRDefault="00572E0F" w:rsidP="00745F31">
      <w:pPr>
        <w:tabs>
          <w:tab w:val="left" w:pos="900"/>
        </w:tabs>
        <w:adjustRightInd w:val="0"/>
        <w:spacing w:before="120" w:line="276" w:lineRule="auto"/>
        <w:ind w:left="397"/>
        <w:jc w:val="center"/>
        <w:textAlignment w:val="baseline"/>
        <w:rPr>
          <w:rFonts w:eastAsia="標楷體"/>
        </w:rPr>
      </w:pPr>
      <w:r w:rsidRPr="00827921">
        <w:rPr>
          <w:rFonts w:eastAsia="標楷體"/>
        </w:rPr>
        <w:t>圖</w:t>
      </w:r>
      <w:r w:rsidRPr="00827921">
        <w:rPr>
          <w:rFonts w:eastAsia="標楷體"/>
        </w:rPr>
        <w:t xml:space="preserve">1 </w:t>
      </w:r>
      <w:r w:rsidRPr="00827921">
        <w:rPr>
          <w:rFonts w:eastAsia="標楷體"/>
        </w:rPr>
        <w:t>一般及特殊定期健康檢查</w:t>
      </w:r>
      <w:r w:rsidR="007D2825" w:rsidRPr="00827921">
        <w:rPr>
          <w:rFonts w:eastAsia="標楷體"/>
        </w:rPr>
        <w:t>辦法</w:t>
      </w:r>
    </w:p>
    <w:p w:rsidR="00F3363C" w:rsidRDefault="00F3363C" w:rsidP="00745F31">
      <w:pPr>
        <w:tabs>
          <w:tab w:val="left" w:pos="900"/>
        </w:tabs>
        <w:adjustRightInd w:val="0"/>
        <w:spacing w:before="120" w:line="276" w:lineRule="auto"/>
        <w:ind w:left="397"/>
        <w:jc w:val="center"/>
        <w:textAlignment w:val="baseline"/>
        <w:rPr>
          <w:rFonts w:eastAsia="標楷體"/>
        </w:rPr>
      </w:pPr>
    </w:p>
    <w:p w:rsidR="00990694" w:rsidRPr="00827921" w:rsidRDefault="00990694" w:rsidP="00745F31">
      <w:pPr>
        <w:tabs>
          <w:tab w:val="left" w:pos="900"/>
        </w:tabs>
        <w:adjustRightInd w:val="0"/>
        <w:spacing w:before="120" w:line="276" w:lineRule="auto"/>
        <w:ind w:left="397"/>
        <w:jc w:val="center"/>
        <w:textAlignment w:val="baseline"/>
        <w:rPr>
          <w:rFonts w:eastAsia="標楷體"/>
        </w:rPr>
      </w:pPr>
    </w:p>
    <w:p w:rsidR="00ED5235"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hint="eastAsia"/>
          <w:b/>
          <w:spacing w:val="20"/>
        </w:rPr>
        <w:t>4.</w:t>
      </w:r>
      <w:r w:rsidR="00B124E4" w:rsidRPr="00827921">
        <w:rPr>
          <w:rFonts w:eastAsia="標楷體" w:hint="eastAsia"/>
          <w:b/>
          <w:spacing w:val="20"/>
        </w:rPr>
        <w:t>3</w:t>
      </w:r>
      <w:r w:rsidRPr="00827921">
        <w:rPr>
          <w:rFonts w:eastAsia="標楷體" w:hint="eastAsia"/>
          <w:b/>
          <w:spacing w:val="20"/>
        </w:rPr>
        <w:t xml:space="preserve"> </w:t>
      </w:r>
      <w:r w:rsidR="00ED5235" w:rsidRPr="00827921">
        <w:rPr>
          <w:rFonts w:eastAsia="標楷體"/>
          <w:b/>
          <w:spacing w:val="20"/>
        </w:rPr>
        <w:t>檢查種類：</w:t>
      </w:r>
    </w:p>
    <w:p w:rsidR="000105AB" w:rsidRDefault="000105AB" w:rsidP="00745F31">
      <w:pPr>
        <w:pStyle w:val="a5"/>
        <w:tabs>
          <w:tab w:val="left" w:pos="900"/>
        </w:tabs>
        <w:adjustRightInd w:val="0"/>
        <w:spacing w:before="120" w:line="276" w:lineRule="auto"/>
        <w:ind w:leftChars="0" w:left="340"/>
        <w:textAlignment w:val="baseline"/>
        <w:rPr>
          <w:rFonts w:eastAsia="標楷體"/>
          <w:spacing w:val="20"/>
        </w:rPr>
      </w:pPr>
      <w:r w:rsidRPr="00827921">
        <w:rPr>
          <w:rFonts w:eastAsia="標楷體" w:hint="eastAsia"/>
          <w:spacing w:val="20"/>
        </w:rPr>
        <w:t>體格檢查、定期健康檢查、特殊作業健康檢查之項目如表</w:t>
      </w:r>
      <w:r w:rsidRPr="00827921">
        <w:rPr>
          <w:rFonts w:eastAsia="標楷體" w:hint="eastAsia"/>
          <w:spacing w:val="20"/>
        </w:rPr>
        <w:t>1</w:t>
      </w:r>
      <w:r w:rsidRPr="00827921">
        <w:rPr>
          <w:rFonts w:eastAsia="標楷體" w:hint="eastAsia"/>
          <w:spacing w:val="20"/>
        </w:rPr>
        <w:t>所示。</w:t>
      </w:r>
    </w:p>
    <w:p w:rsidR="00990694" w:rsidRDefault="00990694" w:rsidP="00745F31">
      <w:pPr>
        <w:pStyle w:val="a5"/>
        <w:tabs>
          <w:tab w:val="left" w:pos="900"/>
        </w:tabs>
        <w:adjustRightInd w:val="0"/>
        <w:spacing w:before="120" w:line="276" w:lineRule="auto"/>
        <w:ind w:leftChars="0" w:left="340"/>
        <w:textAlignment w:val="baseline"/>
        <w:rPr>
          <w:rFonts w:eastAsia="標楷體"/>
          <w:b/>
          <w:spacing w:val="20"/>
        </w:rPr>
      </w:pPr>
    </w:p>
    <w:p w:rsidR="00990694" w:rsidRPr="00827921" w:rsidRDefault="00990694" w:rsidP="00745F31">
      <w:pPr>
        <w:pStyle w:val="a5"/>
        <w:tabs>
          <w:tab w:val="left" w:pos="900"/>
        </w:tabs>
        <w:adjustRightInd w:val="0"/>
        <w:spacing w:before="120" w:line="276" w:lineRule="auto"/>
        <w:ind w:leftChars="0" w:left="340"/>
        <w:textAlignment w:val="baseline"/>
        <w:rPr>
          <w:rFonts w:eastAsia="標楷體"/>
          <w:b/>
          <w:spacing w:val="20"/>
        </w:rPr>
      </w:pPr>
    </w:p>
    <w:p w:rsidR="000105AB" w:rsidRPr="00827921" w:rsidRDefault="000105AB" w:rsidP="00745F31">
      <w:pPr>
        <w:pStyle w:val="a5"/>
        <w:tabs>
          <w:tab w:val="left" w:pos="900"/>
        </w:tabs>
        <w:adjustRightInd w:val="0"/>
        <w:spacing w:before="120" w:line="276" w:lineRule="auto"/>
        <w:ind w:leftChars="0" w:left="567" w:hanging="567"/>
        <w:textAlignment w:val="baseline"/>
        <w:rPr>
          <w:rFonts w:eastAsia="標楷體"/>
          <w:spacing w:val="20"/>
        </w:rPr>
      </w:pPr>
      <w:r w:rsidRPr="00827921">
        <w:rPr>
          <w:rFonts w:eastAsia="標楷體" w:hint="eastAsia"/>
          <w:spacing w:val="20"/>
        </w:rPr>
        <w:lastRenderedPageBreak/>
        <w:t>表</w:t>
      </w:r>
      <w:r w:rsidRPr="00827921">
        <w:rPr>
          <w:rFonts w:eastAsia="標楷體" w:hint="eastAsia"/>
          <w:spacing w:val="20"/>
        </w:rPr>
        <w:t xml:space="preserve">1 </w:t>
      </w:r>
      <w:r w:rsidRPr="00827921">
        <w:rPr>
          <w:rFonts w:eastAsia="標楷體" w:hint="eastAsia"/>
          <w:spacing w:val="20"/>
        </w:rPr>
        <w:t>健康檢查項</w:t>
      </w:r>
      <w:r w:rsidR="0040740A" w:rsidRPr="00827921">
        <w:rPr>
          <w:rFonts w:eastAsia="標楷體" w:hint="eastAsia"/>
          <w:spacing w:val="20"/>
        </w:rPr>
        <w:t>目（體格檢查、定期健康檢查、特殊作業健康檢查（以噪音作業為例，請</w:t>
      </w:r>
      <w:r w:rsidRPr="00827921">
        <w:rPr>
          <w:rFonts w:eastAsia="標楷體" w:hint="eastAsia"/>
          <w:spacing w:val="20"/>
        </w:rPr>
        <w:t>依勞工健康保護規則第</w:t>
      </w:r>
      <w:r w:rsidRPr="00827921">
        <w:rPr>
          <w:rFonts w:eastAsia="標楷體" w:hint="eastAsia"/>
          <w:spacing w:val="20"/>
        </w:rPr>
        <w:t>12</w:t>
      </w:r>
      <w:r w:rsidRPr="00827921">
        <w:rPr>
          <w:rFonts w:eastAsia="標楷體" w:hint="eastAsia"/>
          <w:spacing w:val="20"/>
        </w:rPr>
        <w:t>條辦理））</w:t>
      </w:r>
    </w:p>
    <w:p w:rsidR="00A47BD0" w:rsidRPr="004F035C" w:rsidRDefault="00A47BD0" w:rsidP="00A47BD0">
      <w:pPr>
        <w:widowControl/>
        <w:shd w:val="clear" w:color="auto" w:fill="FFFFFF"/>
        <w:rPr>
          <w:rFonts w:ascii="標楷體" w:eastAsia="標楷體" w:hAnsi="標楷體" w:cs="Helvetica"/>
          <w:color w:val="333333"/>
          <w:spacing w:val="24"/>
          <w:kern w:val="0"/>
        </w:rPr>
      </w:pPr>
      <w:r>
        <w:rPr>
          <w:rFonts w:ascii="標楷體" w:eastAsia="標楷體" w:hAnsi="標楷體" w:cs="Helvetica" w:hint="eastAsia"/>
          <w:color w:val="333333"/>
          <w:spacing w:val="24"/>
          <w:kern w:val="0"/>
        </w:rPr>
        <w:t>(一)</w:t>
      </w:r>
      <w:r w:rsidRPr="004F035C">
        <w:rPr>
          <w:rFonts w:ascii="標楷體" w:eastAsia="標楷體" w:hAnsi="標楷體" w:cs="Helvetica"/>
          <w:color w:val="333333"/>
          <w:spacing w:val="24"/>
          <w:kern w:val="0"/>
        </w:rPr>
        <w:t>體格檢查項目：</w:t>
      </w:r>
    </w:p>
    <w:p w:rsidR="00A47BD0" w:rsidRPr="009E4449" w:rsidRDefault="00A47BD0" w:rsidP="00A47BD0">
      <w:pPr>
        <w:widowControl/>
        <w:shd w:val="clear" w:color="auto" w:fill="FFFFFF"/>
        <w:rPr>
          <w:rFonts w:ascii="標楷體" w:eastAsia="標楷體" w:hAnsi="標楷體" w:cs="Helvetica"/>
          <w:color w:val="333333"/>
          <w:spacing w:val="24"/>
          <w:kern w:val="0"/>
        </w:rPr>
      </w:pPr>
      <w:r w:rsidRPr="004F035C">
        <w:rPr>
          <w:rFonts w:ascii="標楷體" w:eastAsia="標楷體" w:hAnsi="標楷體" w:cs="Helvetica"/>
          <w:color w:val="333333"/>
          <w:spacing w:val="24"/>
          <w:kern w:val="0"/>
        </w:rPr>
        <w:t>適用對象：自1</w:t>
      </w:r>
      <w:r w:rsidRPr="009E4449">
        <w:rPr>
          <w:rFonts w:ascii="標楷體" w:eastAsia="標楷體" w:hAnsi="標楷體" w:cs="Helvetica" w:hint="eastAsia"/>
          <w:color w:val="333333"/>
          <w:spacing w:val="24"/>
          <w:kern w:val="0"/>
        </w:rPr>
        <w:t>12</w:t>
      </w:r>
      <w:r w:rsidRPr="004F035C">
        <w:rPr>
          <w:rFonts w:ascii="標楷體" w:eastAsia="標楷體" w:hAnsi="標楷體" w:cs="Helvetica"/>
          <w:color w:val="333333"/>
          <w:spacing w:val="24"/>
          <w:kern w:val="0"/>
        </w:rPr>
        <w:t>年</w:t>
      </w:r>
      <w:r>
        <w:rPr>
          <w:rFonts w:ascii="標楷體" w:eastAsia="標楷體" w:hAnsi="標楷體" w:cs="Helvetica" w:hint="eastAsia"/>
          <w:color w:val="333333"/>
          <w:spacing w:val="24"/>
          <w:kern w:val="0"/>
        </w:rPr>
        <w:t>起</w:t>
      </w:r>
      <w:r w:rsidRPr="004F035C">
        <w:rPr>
          <w:rFonts w:ascii="標楷體" w:eastAsia="標楷體" w:hAnsi="標楷體" w:cs="Helvetica"/>
          <w:color w:val="333333"/>
          <w:spacing w:val="24"/>
          <w:kern w:val="0"/>
        </w:rPr>
        <w:t>辦理聘任程序之新聘專任教師</w:t>
      </w:r>
      <w:r w:rsidRPr="009E4449">
        <w:rPr>
          <w:rFonts w:ascii="標楷體" w:eastAsia="標楷體" w:hAnsi="標楷體" w:cs="Helvetica" w:hint="eastAsia"/>
          <w:color w:val="333333"/>
          <w:spacing w:val="24"/>
          <w:kern w:val="0"/>
        </w:rPr>
        <w:t>職員及</w:t>
      </w:r>
      <w:r w:rsidRPr="004F035C">
        <w:rPr>
          <w:rFonts w:ascii="標楷體" w:eastAsia="標楷體" w:hAnsi="標楷體" w:cs="Helvetica"/>
          <w:color w:val="333333"/>
          <w:spacing w:val="24"/>
          <w:kern w:val="0"/>
        </w:rPr>
        <w:t>含約聘僱</w:t>
      </w:r>
      <w:r w:rsidRPr="009E4449">
        <w:rPr>
          <w:rFonts w:ascii="標楷體" w:eastAsia="標楷體" w:hAnsi="標楷體" w:cs="Helvetica" w:hint="eastAsia"/>
          <w:color w:val="333333"/>
          <w:spacing w:val="24"/>
          <w:kern w:val="0"/>
        </w:rPr>
        <w:t>人員</w:t>
      </w:r>
    </w:p>
    <w:tbl>
      <w:tblPr>
        <w:tblStyle w:val="aa"/>
        <w:tblW w:w="0" w:type="auto"/>
        <w:tblLook w:val="04A0" w:firstRow="1" w:lastRow="0" w:firstColumn="1" w:lastColumn="0" w:noHBand="0" w:noVBand="1"/>
      </w:tblPr>
      <w:tblGrid>
        <w:gridCol w:w="821"/>
        <w:gridCol w:w="8465"/>
      </w:tblGrid>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編號</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項目</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1</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作業經歷、既往病史、生活習慣及自覺症狀之調查。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2</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身高、體重、腰圍、視力、辨色力、聽力、血壓</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3</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身體各系統或部位之理學檢查：</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(1)頭頸部（結膜、淋巴腺、甲狀腺）</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(2)呼吸系統</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(3)心臟血管系統（心律、心雜音）</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(4)消化系統（黃膽、肝臟、腹部）</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(5)神經系統（感覺、睡眠）</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(6)肌肉骨骼（四肢）</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(7)皮膚。</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4</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胸部Ｘ光（大片）攝影檢查。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5</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尿液檢查：尿蛋白及尿潛血之檢查。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6</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血液檢查：血色素及白血球數檢查。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7</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生化血液檢查：血糖、血清丙胺酸轉胺酶（SGPT/ALT）、肌酸酐（creatinine）、膽固醇、三酸甘油酯、高密度脂蛋白膽固醇之檢查。</w:t>
            </w:r>
          </w:p>
        </w:tc>
      </w:tr>
    </w:tbl>
    <w:p w:rsidR="00A47BD0" w:rsidRPr="009E4449" w:rsidRDefault="00A47BD0" w:rsidP="00A47BD0">
      <w:pPr>
        <w:widowControl/>
        <w:shd w:val="clear" w:color="auto" w:fill="FFFFFF"/>
        <w:spacing w:line="220" w:lineRule="exact"/>
        <w:rPr>
          <w:rFonts w:ascii="標楷體" w:eastAsia="標楷體" w:hAnsi="標楷體" w:cs="Arial"/>
          <w:kern w:val="0"/>
          <w:sz w:val="20"/>
          <w:szCs w:val="20"/>
        </w:rPr>
      </w:pPr>
    </w:p>
    <w:p w:rsidR="00A47BD0" w:rsidRPr="004F035C" w:rsidRDefault="00A47BD0" w:rsidP="00A47BD0">
      <w:pPr>
        <w:widowControl/>
        <w:shd w:val="clear" w:color="auto" w:fill="FFFFFF"/>
        <w:rPr>
          <w:rFonts w:ascii="標楷體" w:eastAsia="標楷體" w:hAnsi="標楷體" w:cs="Helvetica"/>
          <w:color w:val="333333"/>
          <w:spacing w:val="24"/>
          <w:kern w:val="0"/>
        </w:rPr>
      </w:pPr>
      <w:r>
        <w:rPr>
          <w:rFonts w:ascii="標楷體" w:eastAsia="標楷體" w:hAnsi="標楷體" w:cs="Helvetica" w:hint="eastAsia"/>
          <w:color w:val="333333"/>
          <w:spacing w:val="24"/>
          <w:kern w:val="0"/>
        </w:rPr>
        <w:t>(二)</w:t>
      </w:r>
      <w:r w:rsidRPr="004F035C">
        <w:rPr>
          <w:rFonts w:ascii="標楷體" w:eastAsia="標楷體" w:hAnsi="標楷體" w:cs="Helvetica"/>
          <w:color w:val="333333"/>
          <w:spacing w:val="24"/>
          <w:kern w:val="0"/>
        </w:rPr>
        <w:t>健康檢查項目：</w:t>
      </w:r>
    </w:p>
    <w:p w:rsidR="00A47BD0" w:rsidRPr="004F035C" w:rsidRDefault="00A47BD0" w:rsidP="00A47BD0">
      <w:pPr>
        <w:widowControl/>
        <w:shd w:val="clear" w:color="auto" w:fill="FFFFFF"/>
        <w:rPr>
          <w:rFonts w:ascii="標楷體" w:eastAsia="標楷體" w:hAnsi="標楷體" w:cs="Helvetica"/>
          <w:color w:val="333333"/>
          <w:spacing w:val="24"/>
          <w:kern w:val="0"/>
        </w:rPr>
      </w:pPr>
      <w:r w:rsidRPr="004F035C">
        <w:rPr>
          <w:rFonts w:ascii="標楷體" w:eastAsia="標楷體" w:hAnsi="標楷體" w:cs="Helvetica"/>
          <w:color w:val="333333"/>
          <w:spacing w:val="24"/>
          <w:kern w:val="0"/>
        </w:rPr>
        <w:t>適用對象：本校專任教師</w:t>
      </w:r>
      <w:r w:rsidRPr="009E4449">
        <w:rPr>
          <w:rFonts w:ascii="標楷體" w:eastAsia="標楷體" w:hAnsi="標楷體" w:cs="Helvetica" w:hint="eastAsia"/>
          <w:color w:val="333333"/>
          <w:spacing w:val="24"/>
          <w:kern w:val="0"/>
        </w:rPr>
        <w:t>職員及</w:t>
      </w:r>
      <w:r w:rsidRPr="004F035C">
        <w:rPr>
          <w:rFonts w:ascii="標楷體" w:eastAsia="標楷體" w:hAnsi="標楷體" w:cs="Helvetica"/>
          <w:color w:val="333333"/>
          <w:spacing w:val="24"/>
          <w:kern w:val="0"/>
        </w:rPr>
        <w:t>含約聘僱</w:t>
      </w:r>
      <w:r w:rsidRPr="009E4449">
        <w:rPr>
          <w:rFonts w:ascii="標楷體" w:eastAsia="標楷體" w:hAnsi="標楷體" w:cs="Helvetica" w:hint="eastAsia"/>
          <w:color w:val="333333"/>
          <w:spacing w:val="24"/>
          <w:kern w:val="0"/>
        </w:rPr>
        <w:t>人員</w:t>
      </w:r>
      <w:r>
        <w:rPr>
          <w:rFonts w:ascii="標楷體" w:eastAsia="標楷體" w:hAnsi="標楷體" w:cs="Helvetica" w:hint="eastAsia"/>
          <w:color w:val="333333"/>
          <w:spacing w:val="24"/>
          <w:kern w:val="0"/>
        </w:rPr>
        <w:t>依檢查報告時效應定檢人員</w:t>
      </w:r>
    </w:p>
    <w:tbl>
      <w:tblPr>
        <w:tblStyle w:val="aa"/>
        <w:tblW w:w="0" w:type="auto"/>
        <w:tblLook w:val="04A0" w:firstRow="1" w:lastRow="0" w:firstColumn="1" w:lastColumn="0" w:noHBand="0" w:noVBand="1"/>
      </w:tblPr>
      <w:tblGrid>
        <w:gridCol w:w="821"/>
        <w:gridCol w:w="8465"/>
      </w:tblGrid>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編號</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項目</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1</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作業經歷、既往病史、生活習慣及自覺症狀之調查。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2</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身高、體重、腰圍、視力、辨色力、聽力、血壓。</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3</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身體各系統或部位之理學檢查：</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(1) 頭頸部（結膜、淋巴腺、甲狀腺）</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(2)呼吸系統</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(3)心臟血管系統（心律、心雜音）</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(4)消化系統（黃膽、肝臟、腹部）</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(5)神經系統（感覺、睡眠）</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(6)肌肉骨骼（四肢）</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(7)皮膚</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4</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胸部Ｘ光（大片）攝影檢查。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5</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尿液檢查：尿蛋白及尿潛血之檢查。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6</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血液檢查：血色素及白血球數檢查。</w:t>
            </w:r>
          </w:p>
        </w:tc>
      </w:tr>
      <w:tr w:rsidR="00A47BD0" w:rsidRPr="009E4449" w:rsidTr="002475A5">
        <w:tc>
          <w:tcPr>
            <w:tcW w:w="846"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7</w:t>
            </w:r>
          </w:p>
        </w:tc>
        <w:tc>
          <w:tcPr>
            <w:tcW w:w="8890" w:type="dxa"/>
          </w:tcPr>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生化血液檢查：血糖、血清丙胺酸轉胺酶（SGPT/ALT）、肌酸酐（creatinine）、</w:t>
            </w:r>
          </w:p>
          <w:p w:rsidR="00A47BD0" w:rsidRPr="00873D21" w:rsidRDefault="00A47BD0" w:rsidP="002475A5">
            <w:pPr>
              <w:widowControl/>
              <w:shd w:val="clear" w:color="auto" w:fill="FFFFFF"/>
              <w:spacing w:line="320" w:lineRule="exact"/>
              <w:rPr>
                <w:rFonts w:ascii="標楷體" w:eastAsia="標楷體" w:hAnsi="標楷體" w:cs="Arial"/>
                <w:kern w:val="0"/>
              </w:rPr>
            </w:pPr>
            <w:r w:rsidRPr="00873D21">
              <w:rPr>
                <w:rFonts w:ascii="標楷體" w:eastAsia="標楷體" w:hAnsi="標楷體" w:cs="Arial"/>
                <w:kern w:val="0"/>
              </w:rPr>
              <w:t>膽固醇、三酸甘油酯、高密度脂蛋白膽固醇之檢查、低密度脂蛋白膽固醇。</w:t>
            </w:r>
          </w:p>
        </w:tc>
      </w:tr>
    </w:tbl>
    <w:p w:rsidR="00B124E4" w:rsidRPr="00A47BD0" w:rsidRDefault="00B124E4" w:rsidP="00745F31">
      <w:pPr>
        <w:pStyle w:val="a5"/>
        <w:tabs>
          <w:tab w:val="left" w:pos="900"/>
        </w:tabs>
        <w:adjustRightInd w:val="0"/>
        <w:spacing w:before="120" w:line="276" w:lineRule="auto"/>
        <w:ind w:leftChars="0" w:left="340"/>
        <w:textAlignment w:val="baseline"/>
        <w:rPr>
          <w:rFonts w:eastAsia="標楷體"/>
          <w:b/>
          <w:spacing w:val="20"/>
        </w:rPr>
      </w:pPr>
    </w:p>
    <w:p w:rsidR="00ED5235" w:rsidRPr="00827921" w:rsidRDefault="00B124E4"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hint="eastAsia"/>
          <w:b/>
          <w:spacing w:val="20"/>
        </w:rPr>
        <w:lastRenderedPageBreak/>
        <w:t>4.4</w:t>
      </w:r>
      <w:r w:rsidR="00ED5235" w:rsidRPr="00827921">
        <w:rPr>
          <w:rFonts w:eastAsia="標楷體"/>
          <w:b/>
          <w:spacing w:val="20"/>
        </w:rPr>
        <w:t>健康管理</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健康檢查結果紀錄正本除分送個人外，由健檢醫院彙整提送健檢總表，由</w:t>
      </w:r>
      <w:r w:rsidR="004047CD" w:rsidRPr="00827921">
        <w:rPr>
          <w:rFonts w:eastAsia="標楷體"/>
        </w:rPr>
        <w:t>職業安全衛生管理單位</w:t>
      </w:r>
      <w:r w:rsidRPr="00827921">
        <w:rPr>
          <w:rFonts w:eastAsia="標楷體"/>
        </w:rPr>
        <w:t>保存，其健檢總表最少保存</w:t>
      </w:r>
      <w:r w:rsidRPr="00827921">
        <w:rPr>
          <w:rFonts w:eastAsia="標楷體"/>
        </w:rPr>
        <w:t>10</w:t>
      </w:r>
      <w:r w:rsidRPr="00827921">
        <w:rPr>
          <w:rFonts w:eastAsia="標楷體"/>
        </w:rPr>
        <w:t>年。</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健檢醫院在健檢後，應彙整</w:t>
      </w:r>
      <w:r w:rsidR="0040740A" w:rsidRPr="00827921">
        <w:rPr>
          <w:rFonts w:eastAsia="標楷體" w:hint="eastAsia"/>
        </w:rPr>
        <w:t>校內工作者</w:t>
      </w:r>
      <w:r w:rsidRPr="00827921">
        <w:rPr>
          <w:rFonts w:eastAsia="標楷體"/>
        </w:rPr>
        <w:t>健康檢查報告並作分析，其分析項目</w:t>
      </w:r>
      <w:r w:rsidRPr="00827921">
        <w:rPr>
          <w:rFonts w:eastAsia="標楷體"/>
        </w:rPr>
        <w:t>(</w:t>
      </w:r>
      <w:r w:rsidR="0040740A" w:rsidRPr="00827921">
        <w:rPr>
          <w:rFonts w:eastAsia="標楷體" w:hint="eastAsia"/>
        </w:rPr>
        <w:t>如表</w:t>
      </w:r>
      <w:r w:rsidR="0040740A" w:rsidRPr="00827921">
        <w:rPr>
          <w:rFonts w:eastAsia="標楷體" w:hint="eastAsia"/>
        </w:rPr>
        <w:t>2</w:t>
      </w:r>
      <w:r w:rsidR="0040740A" w:rsidRPr="00827921">
        <w:rPr>
          <w:rFonts w:eastAsia="標楷體" w:hint="eastAsia"/>
        </w:rPr>
        <w:t>所示</w:t>
      </w:r>
      <w:r w:rsidRPr="00827921">
        <w:rPr>
          <w:rFonts w:eastAsia="標楷體"/>
        </w:rPr>
        <w:t>)</w:t>
      </w:r>
      <w:r w:rsidRPr="00827921">
        <w:rPr>
          <w:rFonts w:eastAsia="標楷體"/>
        </w:rPr>
        <w:t>送</w:t>
      </w:r>
      <w:r w:rsidR="004047CD" w:rsidRPr="00827921">
        <w:rPr>
          <w:rFonts w:eastAsia="標楷體"/>
        </w:rPr>
        <w:t>職業安全衛生管理單位</w:t>
      </w:r>
      <w:r w:rsidRPr="00827921">
        <w:rPr>
          <w:rFonts w:eastAsia="標楷體"/>
        </w:rPr>
        <w:t>保存。</w:t>
      </w:r>
    </w:p>
    <w:p w:rsidR="00ED5235" w:rsidRPr="00827921" w:rsidRDefault="0040740A"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hint="eastAsia"/>
        </w:rPr>
        <w:t>校內工作者</w:t>
      </w:r>
      <w:r w:rsidR="00ED5235" w:rsidRPr="00827921">
        <w:rPr>
          <w:rFonts w:eastAsia="標楷體"/>
        </w:rPr>
        <w:t>經健康檢查後，</w:t>
      </w:r>
      <w:r w:rsidR="004047CD" w:rsidRPr="00827921">
        <w:rPr>
          <w:rFonts w:eastAsia="標楷體"/>
        </w:rPr>
        <w:t>職業安全衛生管理單位</w:t>
      </w:r>
      <w:r w:rsidR="00ED5235" w:rsidRPr="00827921">
        <w:rPr>
          <w:rFonts w:eastAsia="標楷體"/>
        </w:rPr>
        <w:t>應採取下列措施：</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將簽約健檢醫院出具之健康檢查報告轉送</w:t>
      </w:r>
      <w:r w:rsidR="0040740A" w:rsidRPr="00827921">
        <w:rPr>
          <w:rFonts w:eastAsia="標楷體" w:hint="eastAsia"/>
        </w:rPr>
        <w:t>校內工作者</w:t>
      </w:r>
      <w:r w:rsidRPr="00827921">
        <w:rPr>
          <w:rFonts w:eastAsia="標楷體"/>
        </w:rPr>
        <w:t>。</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將受檢</w:t>
      </w:r>
      <w:r w:rsidR="0040740A" w:rsidRPr="00827921">
        <w:rPr>
          <w:rFonts w:eastAsia="標楷體" w:hint="eastAsia"/>
        </w:rPr>
        <w:t>校內工作者</w:t>
      </w:r>
      <w:r w:rsidRPr="00827921">
        <w:rPr>
          <w:rFonts w:eastAsia="標楷體"/>
        </w:rPr>
        <w:t>之健康檢查紀錄彙整成冊。</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將受檢異常名單追蹤檢查並與健檢醫院持續列管。</w:t>
      </w:r>
    </w:p>
    <w:p w:rsidR="00ED5235" w:rsidRPr="00827921" w:rsidRDefault="0040740A"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hint="eastAsia"/>
        </w:rPr>
        <w:t>校內工作者</w:t>
      </w:r>
      <w:r w:rsidR="00ED5235" w:rsidRPr="00827921">
        <w:rPr>
          <w:rFonts w:eastAsia="標楷體"/>
        </w:rPr>
        <w:t>健康檢查記錄之處理，應考量</w:t>
      </w:r>
      <w:r w:rsidRPr="00827921">
        <w:rPr>
          <w:rFonts w:eastAsia="標楷體" w:hint="eastAsia"/>
        </w:rPr>
        <w:t>校內工作者</w:t>
      </w:r>
      <w:r w:rsidR="00ED5235" w:rsidRPr="00827921">
        <w:rPr>
          <w:rFonts w:eastAsia="標楷體"/>
        </w:rPr>
        <w:t>隱私權。</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分級健康管理：</w:t>
      </w:r>
    </w:p>
    <w:p w:rsidR="00ED5235" w:rsidRPr="00827921" w:rsidRDefault="0040740A" w:rsidP="00745F31">
      <w:pPr>
        <w:pStyle w:val="a5"/>
        <w:numPr>
          <w:ilvl w:val="3"/>
          <w:numId w:val="14"/>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hint="eastAsia"/>
        </w:rPr>
        <w:t>校內工作者</w:t>
      </w:r>
      <w:r w:rsidR="00ED5235" w:rsidRPr="00827921">
        <w:rPr>
          <w:rFonts w:eastAsia="標楷體"/>
        </w:rPr>
        <w:t>從事特殊作業之特別危害健康作業時，應建立管理資料及分級實施健康管理。</w:t>
      </w:r>
    </w:p>
    <w:p w:rsidR="009E7815" w:rsidRPr="00990694" w:rsidRDefault="00ED5235" w:rsidP="009E7815">
      <w:pPr>
        <w:pStyle w:val="a5"/>
        <w:numPr>
          <w:ilvl w:val="3"/>
          <w:numId w:val="14"/>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特別危害健康作業管理資料由</w:t>
      </w:r>
      <w:r w:rsidR="004047CD" w:rsidRPr="00827921">
        <w:rPr>
          <w:rFonts w:eastAsia="標楷體"/>
        </w:rPr>
        <w:t>職業安全衛生管理單位</w:t>
      </w:r>
      <w:r w:rsidRPr="00827921">
        <w:rPr>
          <w:rFonts w:eastAsia="標楷體"/>
        </w:rPr>
        <w:t>歸檔保存。</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異常者管理流程：</w:t>
      </w:r>
    </w:p>
    <w:p w:rsidR="00ED5235" w:rsidRPr="00827921" w:rsidRDefault="00AA2B69" w:rsidP="00745F31">
      <w:pPr>
        <w:spacing w:line="276" w:lineRule="auto"/>
        <w:jc w:val="center"/>
        <w:rPr>
          <w:rFonts w:eastAsia="標楷體"/>
        </w:rPr>
      </w:pPr>
      <w:r w:rsidRPr="00477B13">
        <w:rPr>
          <w:rFonts w:eastAsia="標楷體"/>
          <w:noProof/>
        </w:rPr>
        <w:drawing>
          <wp:inline distT="0" distB="0" distL="0" distR="0">
            <wp:extent cx="4531360" cy="1979295"/>
            <wp:effectExtent l="0" t="0" r="0" b="0"/>
            <wp:docPr id="2" name="圖片 2" descr="健康檢查 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健康檢查 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1360" cy="1979295"/>
                    </a:xfrm>
                    <a:prstGeom prst="rect">
                      <a:avLst/>
                    </a:prstGeom>
                    <a:noFill/>
                    <a:ln>
                      <a:noFill/>
                    </a:ln>
                  </pic:spPr>
                </pic:pic>
              </a:graphicData>
            </a:graphic>
          </wp:inline>
        </w:drawing>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預防：</w:t>
      </w:r>
    </w:p>
    <w:p w:rsidR="00ED5235" w:rsidRPr="00827921" w:rsidRDefault="0040740A" w:rsidP="00990694">
      <w:pPr>
        <w:pStyle w:val="a5"/>
        <w:tabs>
          <w:tab w:val="left" w:pos="900"/>
        </w:tabs>
        <w:adjustRightInd w:val="0"/>
        <w:spacing w:before="120" w:line="276" w:lineRule="auto"/>
        <w:ind w:leftChars="642" w:left="1541"/>
        <w:textAlignment w:val="baseline"/>
        <w:rPr>
          <w:rFonts w:eastAsia="標楷體"/>
          <w:spacing w:val="20"/>
        </w:rPr>
      </w:pPr>
      <w:r w:rsidRPr="00827921">
        <w:rPr>
          <w:rFonts w:eastAsia="標楷體" w:hint="eastAsia"/>
          <w:spacing w:val="20"/>
        </w:rPr>
        <w:t>校內工作者</w:t>
      </w:r>
      <w:r w:rsidRPr="00827921">
        <w:rPr>
          <w:rFonts w:eastAsia="標楷體"/>
          <w:spacing w:val="20"/>
        </w:rPr>
        <w:t>經健康檢查後如發現</w:t>
      </w:r>
      <w:r w:rsidR="00ED5235" w:rsidRPr="00827921">
        <w:rPr>
          <w:rFonts w:eastAsia="標楷體"/>
          <w:spacing w:val="20"/>
        </w:rPr>
        <w:t>異常者，</w:t>
      </w:r>
      <w:r w:rsidR="004047CD" w:rsidRPr="00827921">
        <w:rPr>
          <w:rFonts w:eastAsia="標楷體"/>
          <w:spacing w:val="20"/>
        </w:rPr>
        <w:t>職業安全衛生管理單位</w:t>
      </w:r>
      <w:r w:rsidR="00ED5235" w:rsidRPr="00827921">
        <w:rPr>
          <w:rFonts w:eastAsia="標楷體"/>
          <w:spacing w:val="20"/>
        </w:rPr>
        <w:t>依法令健康管理辦法改善。</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教育宣導：</w:t>
      </w:r>
    </w:p>
    <w:p w:rsidR="00ED5235" w:rsidRPr="00827921" w:rsidRDefault="00ED5235" w:rsidP="00990694">
      <w:pPr>
        <w:pStyle w:val="a5"/>
        <w:tabs>
          <w:tab w:val="left" w:pos="900"/>
        </w:tabs>
        <w:adjustRightInd w:val="0"/>
        <w:spacing w:before="120" w:line="276" w:lineRule="auto"/>
        <w:ind w:leftChars="642" w:left="1541"/>
        <w:textAlignment w:val="baseline"/>
        <w:rPr>
          <w:rFonts w:eastAsia="標楷體"/>
          <w:spacing w:val="20"/>
        </w:rPr>
      </w:pPr>
      <w:r w:rsidRPr="00827921">
        <w:rPr>
          <w:rFonts w:eastAsia="標楷體"/>
          <w:spacing w:val="20"/>
        </w:rPr>
        <w:t>利用公佈欄張貼有關醫療保健之相關資訊</w:t>
      </w:r>
      <w:r w:rsidR="001C077F" w:rsidRPr="00827921">
        <w:rPr>
          <w:rFonts w:eastAsia="標楷體" w:hint="eastAsia"/>
          <w:spacing w:val="20"/>
        </w:rPr>
        <w:t>、</w:t>
      </w:r>
      <w:r w:rsidRPr="00827921">
        <w:rPr>
          <w:rFonts w:eastAsia="標楷體"/>
          <w:spacing w:val="20"/>
        </w:rPr>
        <w:t>或利用集會方式對</w:t>
      </w:r>
      <w:r w:rsidR="009D2BD6" w:rsidRPr="00827921">
        <w:rPr>
          <w:rFonts w:eastAsia="標楷體"/>
          <w:spacing w:val="20"/>
        </w:rPr>
        <w:t>校內</w:t>
      </w:r>
      <w:r w:rsidR="001C077F" w:rsidRPr="00827921">
        <w:rPr>
          <w:rFonts w:eastAsia="標楷體" w:hint="eastAsia"/>
          <w:spacing w:val="20"/>
        </w:rPr>
        <w:t>人員</w:t>
      </w:r>
      <w:r w:rsidRPr="00827921">
        <w:rPr>
          <w:rFonts w:eastAsia="標楷體"/>
          <w:spacing w:val="20"/>
        </w:rPr>
        <w:t>教育，使了解正確醫療保健觀念。</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健康檢查資料分析項目</w:t>
      </w:r>
    </w:p>
    <w:p w:rsidR="00ED5235" w:rsidRPr="00827921" w:rsidRDefault="001C077F" w:rsidP="00745F31">
      <w:pPr>
        <w:pStyle w:val="a5"/>
        <w:spacing w:line="276" w:lineRule="auto"/>
        <w:jc w:val="center"/>
        <w:rPr>
          <w:rFonts w:eastAsia="標楷體"/>
        </w:rPr>
      </w:pPr>
      <w:r w:rsidRPr="00827921">
        <w:rPr>
          <w:rFonts w:eastAsia="標楷體" w:hint="eastAsia"/>
        </w:rPr>
        <w:t>表</w:t>
      </w:r>
      <w:r w:rsidRPr="00827921">
        <w:rPr>
          <w:rFonts w:eastAsia="標楷體" w:hint="eastAsia"/>
        </w:rPr>
        <w:t>2.</w:t>
      </w:r>
      <w:r w:rsidR="00ED5235" w:rsidRPr="00827921">
        <w:rPr>
          <w:rFonts w:eastAsia="標楷體"/>
        </w:rPr>
        <w:t>健康檢查資料分析項目</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6797"/>
      </w:tblGrid>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分析項目</w:t>
            </w:r>
          </w:p>
        </w:tc>
        <w:tc>
          <w:tcPr>
            <w:tcW w:w="6797"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分析內容</w:t>
            </w:r>
          </w:p>
        </w:tc>
      </w:tr>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lastRenderedPageBreak/>
              <w:t>年齡分佈</w:t>
            </w:r>
          </w:p>
        </w:tc>
        <w:tc>
          <w:tcPr>
            <w:tcW w:w="6797" w:type="dxa"/>
            <w:vAlign w:val="center"/>
          </w:tcPr>
          <w:p w:rsidR="00ED5235" w:rsidRPr="00827921" w:rsidRDefault="00ED5235" w:rsidP="00E1079B">
            <w:pPr>
              <w:snapToGrid w:val="0"/>
              <w:spacing w:line="276" w:lineRule="auto"/>
              <w:jc w:val="both"/>
              <w:rPr>
                <w:rFonts w:eastAsia="標楷體"/>
                <w:snapToGrid w:val="0"/>
              </w:rPr>
            </w:pPr>
            <w:r w:rsidRPr="00827921">
              <w:rPr>
                <w:rFonts w:eastAsia="標楷體"/>
                <w:snapToGrid w:val="0"/>
              </w:rPr>
              <w:t>統計不同年齡之分佈比例</w:t>
            </w:r>
            <w:r w:rsidRPr="00827921">
              <w:rPr>
                <w:rFonts w:eastAsia="標楷體"/>
                <w:snapToGrid w:val="0"/>
              </w:rPr>
              <w:t>(%)</w:t>
            </w:r>
          </w:p>
        </w:tc>
      </w:tr>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體型資料統計</w:t>
            </w:r>
          </w:p>
        </w:tc>
        <w:tc>
          <w:tcPr>
            <w:tcW w:w="6797" w:type="dxa"/>
            <w:vAlign w:val="center"/>
          </w:tcPr>
          <w:p w:rsidR="00ED5235" w:rsidRPr="00827921" w:rsidRDefault="00ED5235" w:rsidP="00E1079B">
            <w:pPr>
              <w:snapToGrid w:val="0"/>
              <w:spacing w:line="276" w:lineRule="auto"/>
              <w:jc w:val="both"/>
              <w:rPr>
                <w:rFonts w:eastAsia="標楷體"/>
                <w:snapToGrid w:val="0"/>
              </w:rPr>
            </w:pPr>
            <w:r w:rsidRPr="00827921">
              <w:rPr>
                <w:rFonts w:eastAsia="標楷體"/>
                <w:snapToGrid w:val="0"/>
              </w:rPr>
              <w:t>根據理想體重計算公式，分析體重異常之比例</w:t>
            </w:r>
            <w:r w:rsidRPr="00827921">
              <w:rPr>
                <w:rFonts w:eastAsia="標楷體"/>
                <w:snapToGrid w:val="0"/>
              </w:rPr>
              <w:t>(%)</w:t>
            </w:r>
          </w:p>
          <w:p w:rsidR="00ED5235" w:rsidRPr="00827921" w:rsidRDefault="00ED5235" w:rsidP="00E1079B">
            <w:pPr>
              <w:snapToGrid w:val="0"/>
              <w:spacing w:line="276" w:lineRule="auto"/>
              <w:jc w:val="both"/>
              <w:rPr>
                <w:rFonts w:eastAsia="標楷體"/>
                <w:snapToGrid w:val="0"/>
              </w:rPr>
            </w:pPr>
            <w:r w:rsidRPr="00827921">
              <w:rPr>
                <w:rFonts w:eastAsia="標楷體"/>
                <w:snapToGrid w:val="0"/>
              </w:rPr>
              <w:t>根據身體質量指數計算，分析理想身體質量指數分布比例</w:t>
            </w:r>
            <w:r w:rsidRPr="00827921">
              <w:rPr>
                <w:rFonts w:eastAsia="標楷體"/>
                <w:snapToGrid w:val="0"/>
              </w:rPr>
              <w:t>(%)</w:t>
            </w:r>
          </w:p>
        </w:tc>
      </w:tr>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血壓資料統計</w:t>
            </w:r>
          </w:p>
        </w:tc>
        <w:tc>
          <w:tcPr>
            <w:tcW w:w="6797" w:type="dxa"/>
            <w:vAlign w:val="center"/>
          </w:tcPr>
          <w:p w:rsidR="00ED5235" w:rsidRPr="00827921" w:rsidRDefault="00ED5235" w:rsidP="00E1079B">
            <w:pPr>
              <w:snapToGrid w:val="0"/>
              <w:spacing w:line="276" w:lineRule="auto"/>
              <w:jc w:val="both"/>
              <w:rPr>
                <w:rFonts w:eastAsia="標楷體"/>
                <w:snapToGrid w:val="0"/>
              </w:rPr>
            </w:pPr>
            <w:r w:rsidRPr="00827921">
              <w:rPr>
                <w:rFonts w:eastAsia="標楷體"/>
                <w:snapToGrid w:val="0"/>
              </w:rPr>
              <w:t>收縮壓與舒張壓正常分布比例</w:t>
            </w:r>
            <w:r w:rsidRPr="00827921">
              <w:rPr>
                <w:rFonts w:eastAsia="標楷體"/>
                <w:snapToGrid w:val="0"/>
              </w:rPr>
              <w:t>(%)</w:t>
            </w:r>
          </w:p>
          <w:p w:rsidR="00ED5235" w:rsidRPr="00827921" w:rsidRDefault="00ED5235" w:rsidP="00E1079B">
            <w:pPr>
              <w:snapToGrid w:val="0"/>
              <w:spacing w:line="276" w:lineRule="auto"/>
              <w:jc w:val="both"/>
              <w:rPr>
                <w:rFonts w:eastAsia="標楷體"/>
                <w:snapToGrid w:val="0"/>
              </w:rPr>
            </w:pPr>
            <w:r w:rsidRPr="00827921">
              <w:rPr>
                <w:rFonts w:eastAsia="標楷體"/>
                <w:snapToGrid w:val="0"/>
              </w:rPr>
              <w:t>收縮壓與舒張壓異常分布比例</w:t>
            </w:r>
            <w:r w:rsidRPr="00827921">
              <w:rPr>
                <w:rFonts w:eastAsia="標楷體"/>
                <w:snapToGrid w:val="0"/>
              </w:rPr>
              <w:t>(%)</w:t>
            </w:r>
          </w:p>
          <w:p w:rsidR="00ED5235" w:rsidRPr="00827921" w:rsidRDefault="00ED5235" w:rsidP="00E1079B">
            <w:pPr>
              <w:snapToGrid w:val="0"/>
              <w:spacing w:line="276" w:lineRule="auto"/>
              <w:jc w:val="both"/>
              <w:rPr>
                <w:rFonts w:eastAsia="標楷體"/>
                <w:snapToGrid w:val="0"/>
              </w:rPr>
            </w:pPr>
            <w:r w:rsidRPr="00827921">
              <w:rPr>
                <w:rFonts w:eastAsia="標楷體"/>
                <w:snapToGrid w:val="0"/>
              </w:rPr>
              <w:t>高血壓之分佈比例</w:t>
            </w:r>
            <w:r w:rsidRPr="00827921">
              <w:rPr>
                <w:rFonts w:eastAsia="標楷體"/>
                <w:snapToGrid w:val="0"/>
              </w:rPr>
              <w:t>(%)</w:t>
            </w:r>
          </w:p>
        </w:tc>
      </w:tr>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致病危險因子分布</w:t>
            </w:r>
          </w:p>
        </w:tc>
        <w:tc>
          <w:tcPr>
            <w:tcW w:w="6797" w:type="dxa"/>
            <w:vAlign w:val="center"/>
          </w:tcPr>
          <w:p w:rsidR="00ED5235" w:rsidRPr="00827921" w:rsidRDefault="00ED5235" w:rsidP="00E1079B">
            <w:pPr>
              <w:snapToGrid w:val="0"/>
              <w:spacing w:line="276" w:lineRule="auto"/>
              <w:jc w:val="both"/>
              <w:rPr>
                <w:rFonts w:eastAsia="標楷體"/>
                <w:snapToGrid w:val="0"/>
              </w:rPr>
            </w:pPr>
            <w:r w:rsidRPr="00827921">
              <w:rPr>
                <w:rFonts w:eastAsia="標楷體"/>
                <w:snapToGrid w:val="0"/>
              </w:rPr>
              <w:t>分析受檢同仁於下列項目中異常分布比例</w:t>
            </w:r>
            <w:r w:rsidRPr="00827921">
              <w:rPr>
                <w:rFonts w:eastAsia="標楷體"/>
                <w:snapToGrid w:val="0"/>
              </w:rPr>
              <w:t>(%)</w:t>
            </w:r>
          </w:p>
          <w:p w:rsidR="00ED5235" w:rsidRPr="00827921" w:rsidRDefault="00ED5235" w:rsidP="00E1079B">
            <w:pPr>
              <w:snapToGrid w:val="0"/>
              <w:spacing w:line="276" w:lineRule="auto"/>
              <w:jc w:val="both"/>
              <w:rPr>
                <w:rFonts w:eastAsia="標楷體"/>
                <w:snapToGrid w:val="0"/>
              </w:rPr>
            </w:pPr>
            <w:r w:rsidRPr="00827921">
              <w:rPr>
                <w:rFonts w:eastAsia="標楷體"/>
                <w:snapToGrid w:val="0"/>
              </w:rPr>
              <w:t>膽固醇</w:t>
            </w:r>
            <w:r w:rsidRPr="00827921">
              <w:rPr>
                <w:rFonts w:eastAsia="標楷體"/>
                <w:snapToGrid w:val="0"/>
              </w:rPr>
              <w:t>.</w:t>
            </w:r>
            <w:r w:rsidRPr="00827921">
              <w:rPr>
                <w:rFonts w:eastAsia="標楷體"/>
                <w:snapToGrid w:val="0"/>
              </w:rPr>
              <w:t>三酸甘油脂</w:t>
            </w:r>
            <w:r w:rsidRPr="00827921">
              <w:rPr>
                <w:rFonts w:eastAsia="標楷體"/>
                <w:snapToGrid w:val="0"/>
              </w:rPr>
              <w:t>.</w:t>
            </w:r>
            <w:r w:rsidRPr="00827921">
              <w:rPr>
                <w:rFonts w:eastAsia="標楷體"/>
                <w:snapToGrid w:val="0"/>
              </w:rPr>
              <w:t>尿酸偏高、高密度膽固醇偏低、</w:t>
            </w:r>
            <w:r w:rsidRPr="00827921">
              <w:rPr>
                <w:rFonts w:eastAsia="標楷體"/>
                <w:snapToGrid w:val="0"/>
              </w:rPr>
              <w:t>B</w:t>
            </w:r>
            <w:r w:rsidRPr="00827921">
              <w:rPr>
                <w:rFonts w:eastAsia="標楷體"/>
                <w:snapToGrid w:val="0"/>
              </w:rPr>
              <w:t>型肝炎帶原體重超重、血壓偏高</w:t>
            </w:r>
          </w:p>
        </w:tc>
      </w:tr>
      <w:tr w:rsidR="00827921" w:rsidRPr="00827921" w:rsidTr="00E1079B">
        <w:tc>
          <w:tcPr>
            <w:tcW w:w="1755" w:type="dxa"/>
            <w:vAlign w:val="center"/>
          </w:tcPr>
          <w:p w:rsidR="00ED5235" w:rsidRPr="00827921" w:rsidRDefault="00ED5235" w:rsidP="00E1079B">
            <w:pPr>
              <w:snapToGrid w:val="0"/>
              <w:spacing w:line="276" w:lineRule="auto"/>
              <w:jc w:val="center"/>
              <w:rPr>
                <w:rFonts w:eastAsia="標楷體"/>
                <w:snapToGrid w:val="0"/>
              </w:rPr>
            </w:pPr>
            <w:r w:rsidRPr="00827921">
              <w:rPr>
                <w:rFonts w:eastAsia="標楷體"/>
                <w:snapToGrid w:val="0"/>
              </w:rPr>
              <w:t>嚴重異常名單</w:t>
            </w:r>
          </w:p>
        </w:tc>
        <w:tc>
          <w:tcPr>
            <w:tcW w:w="6797" w:type="dxa"/>
            <w:vAlign w:val="center"/>
          </w:tcPr>
          <w:p w:rsidR="00ED5235" w:rsidRPr="00827921" w:rsidRDefault="00ED5235" w:rsidP="00E1079B">
            <w:pPr>
              <w:snapToGrid w:val="0"/>
              <w:spacing w:line="276" w:lineRule="auto"/>
              <w:jc w:val="both"/>
              <w:rPr>
                <w:rFonts w:eastAsia="標楷體"/>
                <w:snapToGrid w:val="0"/>
              </w:rPr>
            </w:pPr>
            <w:r w:rsidRPr="00827921">
              <w:rPr>
                <w:rFonts w:eastAsia="標楷體"/>
                <w:snapToGrid w:val="0"/>
              </w:rPr>
              <w:t>分析檢查項目中排行前十大異常項目，並統計比例</w:t>
            </w:r>
          </w:p>
        </w:tc>
      </w:tr>
    </w:tbl>
    <w:p w:rsidR="009D280F" w:rsidRPr="00827921" w:rsidRDefault="009D280F" w:rsidP="00745F31">
      <w:pPr>
        <w:spacing w:line="276" w:lineRule="auto"/>
        <w:rPr>
          <w:rFonts w:eastAsia="標楷體"/>
        </w:rPr>
      </w:pPr>
    </w:p>
    <w:p w:rsidR="008F38BA" w:rsidRPr="00827921" w:rsidRDefault="009D280F" w:rsidP="00477B13">
      <w:pPr>
        <w:widowControl/>
        <w:rPr>
          <w:rFonts w:eastAsia="標楷體"/>
        </w:rPr>
      </w:pPr>
      <w:r w:rsidRPr="00827921">
        <w:rPr>
          <w:rFonts w:eastAsia="標楷體"/>
        </w:rPr>
        <w:br w:type="page"/>
      </w:r>
      <w:r w:rsidRPr="00827921">
        <w:rPr>
          <w:rFonts w:eastAsia="標楷體" w:hint="eastAsia"/>
        </w:rPr>
        <w:lastRenderedPageBreak/>
        <w:t>附表</w:t>
      </w:r>
      <w:r w:rsidRPr="00827921">
        <w:rPr>
          <w:rFonts w:eastAsia="標楷體" w:hint="eastAsia"/>
        </w:rPr>
        <w:t xml:space="preserve">1 </w:t>
      </w:r>
      <w:r w:rsidRPr="00827921">
        <w:rPr>
          <w:rFonts w:eastAsia="標楷體" w:hint="eastAsia"/>
        </w:rPr>
        <w:t>特別危害健康之作業</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8960"/>
      </w:tblGrid>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b/>
                <w:u w:val="single"/>
              </w:rPr>
            </w:pPr>
            <w:r w:rsidRPr="00827921">
              <w:rPr>
                <w:rFonts w:ascii="標楷體" w:eastAsia="標楷體" w:hAnsi="標楷體" w:hint="eastAsia"/>
                <w:b/>
                <w:u w:val="single"/>
              </w:rPr>
              <w:t>項次</w:t>
            </w:r>
          </w:p>
        </w:tc>
        <w:tc>
          <w:tcPr>
            <w:tcW w:w="8960" w:type="dxa"/>
          </w:tcPr>
          <w:p w:rsidR="009D280F" w:rsidRPr="00827921" w:rsidRDefault="009D280F" w:rsidP="006F3FCF">
            <w:pPr>
              <w:spacing w:line="360" w:lineRule="exact"/>
              <w:ind w:leftChars="-2" w:rightChars="-27" w:right="-65" w:hangingChars="2" w:hanging="5"/>
              <w:jc w:val="center"/>
              <w:rPr>
                <w:rFonts w:ascii="標楷體" w:eastAsia="標楷體" w:hAnsi="標楷體"/>
                <w:b/>
                <w:sz w:val="28"/>
                <w:szCs w:val="28"/>
                <w:u w:val="single"/>
              </w:rPr>
            </w:pPr>
            <w:r w:rsidRPr="00827921">
              <w:rPr>
                <w:rFonts w:ascii="標楷體" w:eastAsia="標楷體" w:hAnsi="標楷體" w:hint="eastAsia"/>
                <w:b/>
                <w:u w:val="single"/>
              </w:rPr>
              <w:t>作業名稱</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一</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高溫作業勞工作息時間標準所稱之高溫作業。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二</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勞工噪音暴露工作日八小時日時量平均音壓級在八十五分貝以上之噪音作業。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三</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游離輻射作業。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四</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異常氣壓危害預防標準所稱之異常氣壓作業。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五</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鉛中毒預防規則所稱之鉛作業。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六</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四烷基鉛中毒預防規則所稱之四烷基鉛作業。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七</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粉塵危害預防標準所稱之粉塵作業。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八</w:t>
            </w:r>
          </w:p>
        </w:tc>
        <w:tc>
          <w:tcPr>
            <w:tcW w:w="8960" w:type="dxa"/>
          </w:tcPr>
          <w:p w:rsidR="009D280F" w:rsidRPr="00827921" w:rsidRDefault="009D280F" w:rsidP="006F3FCF">
            <w:pPr>
              <w:spacing w:line="300" w:lineRule="exact"/>
              <w:ind w:leftChars="-2" w:left="355" w:rightChars="-20" w:right="-48" w:hangingChars="150" w:hanging="360"/>
              <w:rPr>
                <w:rFonts w:ascii="標楷體" w:eastAsia="標楷體" w:hAnsi="標楷體"/>
              </w:rPr>
            </w:pPr>
            <w:r w:rsidRPr="00827921">
              <w:rPr>
                <w:rFonts w:ascii="標楷體" w:eastAsia="標楷體" w:hAnsi="標楷體" w:hint="eastAsia"/>
              </w:rPr>
              <w:t>有機溶劑中毒預防規則所稱之下列有機溶劑作業：</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(一)1，1，2，2-四氯乙烷。</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(二)四氯化碳。</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(三)二硫化碳。</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(四)三氯乙烯。</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(五)四氯乙烯。</w:t>
            </w:r>
          </w:p>
          <w:p w:rsidR="009D280F" w:rsidRPr="00827921" w:rsidRDefault="009D280F" w:rsidP="006F3FCF">
            <w:pPr>
              <w:spacing w:line="300" w:lineRule="exact"/>
              <w:ind w:leftChars="180" w:left="432" w:rightChars="-20" w:right="-48"/>
              <w:rPr>
                <w:rFonts w:ascii="標楷體" w:eastAsia="標楷體" w:hAnsi="標楷體"/>
              </w:rPr>
            </w:pPr>
            <w:r w:rsidRPr="00827921">
              <w:rPr>
                <w:rFonts w:ascii="標楷體" w:eastAsia="標楷體" w:hAnsi="標楷體" w:hint="eastAsia"/>
              </w:rPr>
              <w:t>(六)</w:t>
            </w:r>
            <w:smartTag w:uri="urn:schemas-microsoft-com:office:smarttags" w:element="chmetcnv">
              <w:smartTagPr>
                <w:attr w:name="UnitName" w:val="甲"/>
                <w:attr w:name="SourceValue" w:val="2"/>
                <w:attr w:name="HasSpace" w:val="False"/>
                <w:attr w:name="Negative" w:val="False"/>
                <w:attr w:name="NumberType" w:val="3"/>
                <w:attr w:name="TCSC" w:val="1"/>
              </w:smartTagPr>
              <w:r w:rsidRPr="00827921">
                <w:rPr>
                  <w:rFonts w:ascii="標楷體" w:eastAsia="標楷體" w:hAnsi="標楷體" w:hint="eastAsia"/>
                </w:rPr>
                <w:t>二甲</w:t>
              </w:r>
            </w:smartTag>
            <w:r w:rsidRPr="00827921">
              <w:rPr>
                <w:rFonts w:ascii="標楷體" w:eastAsia="標楷體" w:hAnsi="標楷體" w:hint="eastAsia"/>
              </w:rPr>
              <w:t>基甲醯胺。</w:t>
            </w:r>
          </w:p>
          <w:p w:rsidR="009D280F" w:rsidRPr="00827921" w:rsidRDefault="009D280F" w:rsidP="006F3FCF">
            <w:pPr>
              <w:spacing w:line="360" w:lineRule="exact"/>
              <w:ind w:leftChars="180" w:left="437" w:rightChars="-27" w:right="-65" w:hangingChars="2" w:hanging="5"/>
              <w:rPr>
                <w:rFonts w:ascii="標楷體" w:eastAsia="標楷體" w:hAnsi="標楷體"/>
                <w:sz w:val="28"/>
                <w:szCs w:val="28"/>
              </w:rPr>
            </w:pPr>
            <w:r w:rsidRPr="00827921">
              <w:rPr>
                <w:rFonts w:ascii="標楷體" w:eastAsia="標楷體" w:hAnsi="標楷體" w:hint="eastAsia"/>
              </w:rPr>
              <w:t>(七)正己烷。</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九</w:t>
            </w:r>
          </w:p>
        </w:tc>
        <w:tc>
          <w:tcPr>
            <w:tcW w:w="8960" w:type="dxa"/>
          </w:tcPr>
          <w:p w:rsidR="009D280F" w:rsidRPr="00827921" w:rsidRDefault="009D280F" w:rsidP="006F3FCF">
            <w:pPr>
              <w:spacing w:line="300" w:lineRule="exact"/>
              <w:ind w:rightChars="105" w:right="252"/>
              <w:rPr>
                <w:rFonts w:ascii="標楷體" w:eastAsia="標楷體" w:hAnsi="標楷體"/>
              </w:rPr>
            </w:pPr>
            <w:r w:rsidRPr="00827921">
              <w:rPr>
                <w:rFonts w:ascii="標楷體" w:eastAsia="標楷體" w:hAnsi="標楷體" w:hint="eastAsia"/>
              </w:rPr>
              <w:t>製造、處置或使用下列特定化學物質或其重量比（苯為體積比）超過百分之一之混合物之作業：</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(一)聯苯胺及其鹽類。</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(二)4-胺基聯苯及其鹽類。</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(三)4-硝基聯苯及其鹽類。</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(四)β-萘胺及其鹽類。</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(五)二氯聯苯胺及其鹽類。</w:t>
            </w:r>
          </w:p>
          <w:p w:rsidR="009D280F" w:rsidRPr="00827921" w:rsidRDefault="009D280F" w:rsidP="006F3FCF">
            <w:pPr>
              <w:spacing w:line="300" w:lineRule="exact"/>
              <w:ind w:leftChars="180" w:left="612" w:hangingChars="75" w:hanging="180"/>
              <w:rPr>
                <w:rFonts w:ascii="標楷體" w:eastAsia="標楷體" w:hAnsi="標楷體"/>
              </w:rPr>
            </w:pPr>
            <w:r w:rsidRPr="00827921">
              <w:rPr>
                <w:rFonts w:ascii="標楷體" w:eastAsia="標楷體" w:hAnsi="標楷體" w:hint="eastAsia"/>
              </w:rPr>
              <w:t>(六)α-萘胺及其鹽類。</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(七)鈹及其化合物（鈹合金時，以鈹之重量比超過百分之三者為限）。</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(八)氯乙烯。</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(九)2，4-二異氰酸甲苯或2，6-二異氰酸甲苯。</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(十)4,4-二異氰酸二苯甲烷。</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(十一)二異氰酸異佛爾酮。</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(十二)苯。</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(十三)石綿（以處置或使用作業為限)。</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(十四)鉻酸及其鹽類。</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(十五)砷及其化合物。</w:t>
            </w:r>
          </w:p>
          <w:p w:rsidR="009D280F" w:rsidRPr="00827921" w:rsidRDefault="009D280F" w:rsidP="006F3FCF">
            <w:pPr>
              <w:spacing w:line="300" w:lineRule="exact"/>
              <w:ind w:leftChars="180" w:left="432"/>
              <w:rPr>
                <w:rFonts w:ascii="標楷體" w:eastAsia="標楷體" w:hAnsi="標楷體"/>
              </w:rPr>
            </w:pPr>
            <w:r w:rsidRPr="00827921">
              <w:rPr>
                <w:rFonts w:ascii="標楷體" w:eastAsia="標楷體" w:hAnsi="標楷體" w:hint="eastAsia"/>
              </w:rPr>
              <w:t>(十六)鎘及其化合物。</w:t>
            </w:r>
          </w:p>
          <w:p w:rsidR="009D280F" w:rsidRPr="00827921" w:rsidRDefault="009D280F" w:rsidP="006F3FCF">
            <w:pPr>
              <w:spacing w:line="360" w:lineRule="exact"/>
              <w:ind w:leftChars="177" w:left="430" w:rightChars="-27" w:right="-65" w:hangingChars="2" w:hanging="5"/>
              <w:rPr>
                <w:rFonts w:ascii="標楷體" w:eastAsia="標楷體" w:hAnsi="標楷體"/>
              </w:rPr>
            </w:pPr>
            <w:r w:rsidRPr="00827921">
              <w:rPr>
                <w:rFonts w:ascii="標楷體" w:eastAsia="標楷體" w:hAnsi="標楷體" w:hint="eastAsia"/>
              </w:rPr>
              <w:t>(十七)錳及其化合物（一氧化錳及三氧化錳除外）。</w:t>
            </w:r>
          </w:p>
          <w:p w:rsidR="009D280F" w:rsidRPr="00827921" w:rsidRDefault="009D280F" w:rsidP="006F3FCF">
            <w:pPr>
              <w:spacing w:line="360" w:lineRule="exact"/>
              <w:ind w:leftChars="177" w:left="430" w:rightChars="-27" w:right="-65" w:hangingChars="2" w:hanging="5"/>
              <w:rPr>
                <w:rFonts w:ascii="標楷體" w:eastAsia="標楷體" w:hAnsi="標楷體"/>
                <w:u w:val="single"/>
              </w:rPr>
            </w:pPr>
            <w:r w:rsidRPr="00827921">
              <w:rPr>
                <w:rFonts w:ascii="標楷體" w:eastAsia="標楷體" w:hAnsi="標楷體" w:hint="eastAsia"/>
                <w:u w:val="single"/>
              </w:rPr>
              <w:t>(十八)乙基汞化合物。</w:t>
            </w:r>
          </w:p>
          <w:p w:rsidR="009D280F" w:rsidRPr="00827921" w:rsidRDefault="009D280F" w:rsidP="006F3FCF">
            <w:pPr>
              <w:spacing w:line="360" w:lineRule="exact"/>
              <w:ind w:leftChars="177" w:left="430" w:rightChars="-27" w:right="-65" w:hangingChars="2" w:hanging="5"/>
              <w:rPr>
                <w:rFonts w:ascii="標楷體" w:eastAsia="標楷體" w:hAnsi="標楷體"/>
                <w:sz w:val="28"/>
                <w:szCs w:val="28"/>
              </w:rPr>
            </w:pPr>
            <w:r w:rsidRPr="00827921">
              <w:rPr>
                <w:rFonts w:ascii="標楷體" w:eastAsia="標楷體" w:hAnsi="標楷體" w:hint="eastAsia"/>
                <w:u w:val="single"/>
              </w:rPr>
              <w:t>(十九)汞及其無機化合物</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黃磷之製造、處置或使用作業。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十一</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聯</w:t>
            </w:r>
            <w:r w:rsidRPr="00827921">
              <w:rPr>
                <w:rFonts w:ascii="標楷體" w:eastAsia="標楷體" w:hAnsi="標楷體"/>
              </w:rPr>
              <w:t>吡</w:t>
            </w:r>
            <w:r w:rsidRPr="00827921">
              <w:rPr>
                <w:rFonts w:ascii="標楷體" w:eastAsia="標楷體" w:hAnsi="標楷體" w:hint="eastAsia"/>
              </w:rPr>
              <w:t>啶或巴拉刈之製造作業。</w:t>
            </w:r>
          </w:p>
        </w:tc>
      </w:tr>
      <w:tr w:rsidR="00827921" w:rsidRPr="00827921" w:rsidTr="00E1079B">
        <w:trPr>
          <w:jc w:val="center"/>
        </w:trPr>
        <w:tc>
          <w:tcPr>
            <w:tcW w:w="766" w:type="dxa"/>
            <w:vAlign w:val="center"/>
          </w:tcPr>
          <w:p w:rsidR="009D280F" w:rsidRPr="00827921" w:rsidRDefault="009D280F" w:rsidP="00E1079B">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十二</w:t>
            </w:r>
          </w:p>
        </w:tc>
        <w:tc>
          <w:tcPr>
            <w:tcW w:w="8960" w:type="dxa"/>
          </w:tcPr>
          <w:p w:rsidR="009D280F" w:rsidRPr="00827921" w:rsidRDefault="009D280F" w:rsidP="006F3FCF">
            <w:pPr>
              <w:spacing w:line="360" w:lineRule="exact"/>
              <w:ind w:leftChars="-2" w:rightChars="-27" w:right="-65" w:hangingChars="2" w:hanging="5"/>
              <w:rPr>
                <w:rFonts w:ascii="標楷體" w:eastAsia="標楷體" w:hAnsi="標楷體"/>
              </w:rPr>
            </w:pPr>
            <w:r w:rsidRPr="00827921">
              <w:rPr>
                <w:rFonts w:ascii="標楷體" w:eastAsia="標楷體" w:hAnsi="標楷體" w:hint="eastAsia"/>
              </w:rPr>
              <w:t>其他經中央主管機關指定之作業：</w:t>
            </w:r>
          </w:p>
          <w:p w:rsidR="009D280F" w:rsidRPr="00827921" w:rsidRDefault="009D280F" w:rsidP="006F3FCF">
            <w:pPr>
              <w:spacing w:line="360" w:lineRule="exact"/>
              <w:ind w:leftChars="-3" w:left="550" w:rightChars="-27" w:right="-65" w:hangingChars="232" w:hanging="557"/>
              <w:rPr>
                <w:rFonts w:ascii="標楷體" w:eastAsia="標楷體" w:hAnsi="標楷體"/>
                <w:u w:val="single"/>
              </w:rPr>
            </w:pPr>
            <w:r w:rsidRPr="00827921">
              <w:rPr>
                <w:rFonts w:ascii="標楷體" w:eastAsia="標楷體" w:hAnsi="標楷體" w:hint="eastAsia"/>
                <w:u w:val="single"/>
              </w:rPr>
              <w:t>(一)鎳及其化合物之製造、處置或使用作業（混合物以鎳所佔重量超過百分之一者為限）。</w:t>
            </w:r>
          </w:p>
        </w:tc>
      </w:tr>
    </w:tbl>
    <w:p w:rsidR="009D280F" w:rsidRPr="00827921" w:rsidRDefault="009D280F" w:rsidP="00477B13">
      <w:pPr>
        <w:spacing w:line="276" w:lineRule="auto"/>
        <w:rPr>
          <w:rFonts w:eastAsia="標楷體"/>
        </w:rPr>
      </w:pPr>
    </w:p>
    <w:sectPr w:rsidR="009D280F" w:rsidRPr="00827921" w:rsidSect="009D280F">
      <w:footerReference w:type="default" r:id="rId11"/>
      <w:pgSz w:w="11906" w:h="16838"/>
      <w:pgMar w:top="1247" w:right="1418" w:bottom="992" w:left="1418" w:header="709" w:footer="3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F4" w:rsidRDefault="009E3AF4" w:rsidP="00ED5235">
      <w:r>
        <w:separator/>
      </w:r>
    </w:p>
  </w:endnote>
  <w:endnote w:type="continuationSeparator" w:id="0">
    <w:p w:rsidR="009E3AF4" w:rsidRDefault="009E3AF4" w:rsidP="00ED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BA" w:rsidRDefault="00CB6AE7" w:rsidP="00CB6AE7">
    <w:pPr>
      <w:pStyle w:val="a3"/>
      <w:jc w:val="center"/>
    </w:pPr>
    <w:r w:rsidRPr="009A23C1">
      <w:rPr>
        <w:rFonts w:eastAsia="標楷體"/>
      </w:rPr>
      <w:t>第</w:t>
    </w:r>
    <w:r w:rsidR="00903D57" w:rsidRPr="009A23C1">
      <w:rPr>
        <w:rFonts w:eastAsia="標楷體"/>
      </w:rPr>
      <w:fldChar w:fldCharType="begin"/>
    </w:r>
    <w:r w:rsidRPr="009A23C1">
      <w:rPr>
        <w:rFonts w:eastAsia="標楷體"/>
      </w:rPr>
      <w:instrText>PAGE   \* MERGEFORMAT</w:instrText>
    </w:r>
    <w:r w:rsidR="00903D57" w:rsidRPr="009A23C1">
      <w:rPr>
        <w:rFonts w:eastAsia="標楷體"/>
      </w:rPr>
      <w:fldChar w:fldCharType="separate"/>
    </w:r>
    <w:r w:rsidR="00661BC8" w:rsidRPr="00661BC8">
      <w:rPr>
        <w:rFonts w:eastAsia="標楷體"/>
        <w:noProof/>
        <w:lang w:val="zh-TW"/>
      </w:rPr>
      <w:t>7</w:t>
    </w:r>
    <w:r w:rsidR="00903D5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9E3AF4">
      <w:fldChar w:fldCharType="begin"/>
    </w:r>
    <w:r w:rsidR="009E3AF4">
      <w:instrText xml:space="preserve"> NUMPAGES   \* MERGEFORMAT </w:instrText>
    </w:r>
    <w:r w:rsidR="009E3AF4">
      <w:fldChar w:fldCharType="separate"/>
    </w:r>
    <w:r w:rsidR="00661BC8" w:rsidRPr="00661BC8">
      <w:rPr>
        <w:rFonts w:eastAsia="標楷體"/>
        <w:noProof/>
      </w:rPr>
      <w:t>7</w:t>
    </w:r>
    <w:r w:rsidR="009E3AF4">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F4" w:rsidRDefault="009E3AF4" w:rsidP="00ED5235">
      <w:r>
        <w:separator/>
      </w:r>
    </w:p>
  </w:footnote>
  <w:footnote w:type="continuationSeparator" w:id="0">
    <w:p w:rsidR="009E3AF4" w:rsidRDefault="009E3AF4" w:rsidP="00ED5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A16"/>
    <w:multiLevelType w:val="multilevel"/>
    <w:tmpl w:val="612C4156"/>
    <w:lvl w:ilvl="0">
      <w:start w:val="4"/>
      <w:numFmt w:val="decimal"/>
      <w:lvlText w:val="%1."/>
      <w:lvlJc w:val="left"/>
      <w:pPr>
        <w:tabs>
          <w:tab w:val="num" w:pos="360"/>
        </w:tabs>
        <w:ind w:left="340" w:hanging="340"/>
      </w:pPr>
      <w:rPr>
        <w:rFonts w:hint="eastAsia"/>
      </w:rPr>
    </w:lvl>
    <w:lvl w:ilvl="1">
      <w:start w:val="4"/>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86A7C44"/>
    <w:multiLevelType w:val="multilevel"/>
    <w:tmpl w:val="009EF30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nsid w:val="149E188D"/>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1C481E98"/>
    <w:multiLevelType w:val="singleLevel"/>
    <w:tmpl w:val="533C9E20"/>
    <w:lvl w:ilvl="0">
      <w:start w:val="1"/>
      <w:numFmt w:val="lowerLetter"/>
      <w:lvlText w:val="%1."/>
      <w:lvlJc w:val="left"/>
      <w:pPr>
        <w:tabs>
          <w:tab w:val="num" w:pos="285"/>
        </w:tabs>
        <w:ind w:left="285" w:hanging="285"/>
      </w:pPr>
      <w:rPr>
        <w:rFonts w:ascii="Times New Roman" w:hAnsi="Times New Roman" w:cs="Times New Roman" w:hint="default"/>
        <w:b w:val="0"/>
      </w:rPr>
    </w:lvl>
  </w:abstractNum>
  <w:abstractNum w:abstractNumId="4">
    <w:nsid w:val="282267A2"/>
    <w:multiLevelType w:val="multilevel"/>
    <w:tmpl w:val="009EF30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nsid w:val="302B2B0A"/>
    <w:multiLevelType w:val="multilevel"/>
    <w:tmpl w:val="65C0FE1E"/>
    <w:lvl w:ilvl="0">
      <w:start w:val="1"/>
      <w:numFmt w:val="ideographLegalTradition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nsid w:val="46BD0008"/>
    <w:multiLevelType w:val="multilevel"/>
    <w:tmpl w:val="D43ED480"/>
    <w:lvl w:ilvl="0">
      <w:start w:val="1"/>
      <w:numFmt w:val="ideographLegalTradition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nsid w:val="4CCD1605"/>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
    <w:nsid w:val="53D31557"/>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
    <w:nsid w:val="584E79BE"/>
    <w:multiLevelType w:val="hybridMultilevel"/>
    <w:tmpl w:val="57CA68D8"/>
    <w:lvl w:ilvl="0" w:tplc="BFF4716E">
      <w:start w:val="1"/>
      <w:numFmt w:val="lowerLetter"/>
      <w:lvlText w:val="%1."/>
      <w:lvlJc w:val="left"/>
      <w:pPr>
        <w:tabs>
          <w:tab w:val="num" w:pos="285"/>
        </w:tabs>
        <w:ind w:left="285" w:hanging="28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A7155"/>
    <w:multiLevelType w:val="multilevel"/>
    <w:tmpl w:val="1766FC82"/>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nsid w:val="65DC757E"/>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nsid w:val="69DE3CE2"/>
    <w:multiLevelType w:val="multilevel"/>
    <w:tmpl w:val="5E2404B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ascii="Arial" w:hAnsi="Arial" w:cs="Arial"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5"/>
  </w:num>
  <w:num w:numId="2">
    <w:abstractNumId w:val="6"/>
  </w:num>
  <w:num w:numId="3">
    <w:abstractNumId w:val="9"/>
  </w:num>
  <w:num w:numId="4">
    <w:abstractNumId w:val="3"/>
  </w:num>
  <w:num w:numId="5">
    <w:abstractNumId w:val="10"/>
  </w:num>
  <w:num w:numId="6">
    <w:abstractNumId w:val="13"/>
  </w:num>
  <w:num w:numId="7">
    <w:abstractNumId w:val="0"/>
  </w:num>
  <w:num w:numId="8">
    <w:abstractNumId w:val="7"/>
  </w:num>
  <w:num w:numId="9">
    <w:abstractNumId w:val="11"/>
  </w:num>
  <w:num w:numId="10">
    <w:abstractNumId w:val="8"/>
  </w:num>
  <w:num w:numId="11">
    <w:abstractNumId w:val="12"/>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35"/>
    <w:rsid w:val="000105AB"/>
    <w:rsid w:val="000D3648"/>
    <w:rsid w:val="00154511"/>
    <w:rsid w:val="001C077F"/>
    <w:rsid w:val="00201EA7"/>
    <w:rsid w:val="00287A68"/>
    <w:rsid w:val="00361FF1"/>
    <w:rsid w:val="00393BE9"/>
    <w:rsid w:val="003B3B8E"/>
    <w:rsid w:val="0040163B"/>
    <w:rsid w:val="004047CD"/>
    <w:rsid w:val="0040740A"/>
    <w:rsid w:val="004503C2"/>
    <w:rsid w:val="00477B13"/>
    <w:rsid w:val="00533E94"/>
    <w:rsid w:val="005377DB"/>
    <w:rsid w:val="00566EA1"/>
    <w:rsid w:val="005713F9"/>
    <w:rsid w:val="00572E0F"/>
    <w:rsid w:val="00584E88"/>
    <w:rsid w:val="00661BC8"/>
    <w:rsid w:val="006D2955"/>
    <w:rsid w:val="006F3FCF"/>
    <w:rsid w:val="00745F31"/>
    <w:rsid w:val="00796D5E"/>
    <w:rsid w:val="007D2825"/>
    <w:rsid w:val="007E43CA"/>
    <w:rsid w:val="008260D5"/>
    <w:rsid w:val="00827921"/>
    <w:rsid w:val="008F38BA"/>
    <w:rsid w:val="008F5433"/>
    <w:rsid w:val="00903D57"/>
    <w:rsid w:val="00984EE2"/>
    <w:rsid w:val="00990694"/>
    <w:rsid w:val="0099179F"/>
    <w:rsid w:val="009B72A1"/>
    <w:rsid w:val="009D280F"/>
    <w:rsid w:val="009D2BD6"/>
    <w:rsid w:val="009E3AF4"/>
    <w:rsid w:val="009E7815"/>
    <w:rsid w:val="00A47BD0"/>
    <w:rsid w:val="00AA2B69"/>
    <w:rsid w:val="00B124E4"/>
    <w:rsid w:val="00BC3BC7"/>
    <w:rsid w:val="00C15C2E"/>
    <w:rsid w:val="00C16FF9"/>
    <w:rsid w:val="00C804D0"/>
    <w:rsid w:val="00CB6AE7"/>
    <w:rsid w:val="00D071AE"/>
    <w:rsid w:val="00D9740B"/>
    <w:rsid w:val="00DE0AA4"/>
    <w:rsid w:val="00DE6AAD"/>
    <w:rsid w:val="00E1079B"/>
    <w:rsid w:val="00E37331"/>
    <w:rsid w:val="00E37E63"/>
    <w:rsid w:val="00EA6509"/>
    <w:rsid w:val="00ED5235"/>
    <w:rsid w:val="00EF0F9D"/>
    <w:rsid w:val="00EF219D"/>
    <w:rsid w:val="00F3363C"/>
    <w:rsid w:val="00F87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3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5235"/>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ED5235"/>
    <w:rPr>
      <w:rFonts w:ascii="Times New Roman" w:eastAsia="新細明體" w:hAnsi="Times New Roman" w:cs="Times New Roman"/>
      <w:sz w:val="20"/>
      <w:szCs w:val="20"/>
    </w:rPr>
  </w:style>
  <w:style w:type="paragraph" w:styleId="a5">
    <w:name w:val="List Paragraph"/>
    <w:basedOn w:val="a"/>
    <w:uiPriority w:val="34"/>
    <w:qFormat/>
    <w:rsid w:val="00ED5235"/>
    <w:pPr>
      <w:ind w:leftChars="200" w:left="480"/>
    </w:pPr>
  </w:style>
  <w:style w:type="paragraph" w:customStyle="1" w:styleId="2">
    <w:name w:val="內文2"/>
    <w:rsid w:val="00ED5235"/>
    <w:pPr>
      <w:widowControl w:val="0"/>
      <w:adjustRightInd w:val="0"/>
      <w:spacing w:line="360" w:lineRule="atLeast"/>
      <w:textAlignment w:val="baseline"/>
    </w:pPr>
    <w:rPr>
      <w:rFonts w:ascii="細明體" w:eastAsia="細明體" w:hAnsi="Times New Roman"/>
      <w:sz w:val="24"/>
    </w:rPr>
  </w:style>
  <w:style w:type="paragraph" w:styleId="3">
    <w:name w:val="Body Text 3"/>
    <w:basedOn w:val="a"/>
    <w:link w:val="30"/>
    <w:uiPriority w:val="99"/>
    <w:unhideWhenUsed/>
    <w:rsid w:val="00ED5235"/>
    <w:pPr>
      <w:adjustRightInd w:val="0"/>
      <w:spacing w:after="120"/>
      <w:textAlignment w:val="baseline"/>
    </w:pPr>
    <w:rPr>
      <w:kern w:val="0"/>
      <w:sz w:val="16"/>
      <w:szCs w:val="16"/>
      <w:lang w:val="x-none" w:eastAsia="x-none"/>
    </w:rPr>
  </w:style>
  <w:style w:type="character" w:customStyle="1" w:styleId="30">
    <w:name w:val="本文 3 字元"/>
    <w:link w:val="3"/>
    <w:uiPriority w:val="99"/>
    <w:rsid w:val="00ED5235"/>
    <w:rPr>
      <w:rFonts w:ascii="Times New Roman" w:eastAsia="新細明體" w:hAnsi="Times New Roman" w:cs="Times New Roman"/>
      <w:sz w:val="16"/>
      <w:szCs w:val="16"/>
    </w:rPr>
  </w:style>
  <w:style w:type="paragraph" w:styleId="a6">
    <w:name w:val="header"/>
    <w:basedOn w:val="a"/>
    <w:link w:val="a7"/>
    <w:uiPriority w:val="99"/>
    <w:unhideWhenUsed/>
    <w:rsid w:val="00ED5235"/>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ED5235"/>
    <w:rPr>
      <w:rFonts w:ascii="Times New Roman" w:eastAsia="新細明體" w:hAnsi="Times New Roman" w:cs="Times New Roman"/>
      <w:sz w:val="20"/>
      <w:szCs w:val="20"/>
    </w:rPr>
  </w:style>
  <w:style w:type="paragraph" w:styleId="a8">
    <w:name w:val="Balloon Text"/>
    <w:basedOn w:val="a"/>
    <w:link w:val="a9"/>
    <w:uiPriority w:val="99"/>
    <w:semiHidden/>
    <w:unhideWhenUsed/>
    <w:rsid w:val="00A47B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47BD0"/>
    <w:rPr>
      <w:rFonts w:asciiTheme="majorHAnsi" w:eastAsiaTheme="majorEastAsia" w:hAnsiTheme="majorHAnsi" w:cstheme="majorBidi"/>
      <w:kern w:val="2"/>
      <w:sz w:val="18"/>
      <w:szCs w:val="18"/>
    </w:rPr>
  </w:style>
  <w:style w:type="table" w:styleId="aa">
    <w:name w:val="Table Grid"/>
    <w:basedOn w:val="a1"/>
    <w:uiPriority w:val="39"/>
    <w:rsid w:val="00A47BD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3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5235"/>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ED5235"/>
    <w:rPr>
      <w:rFonts w:ascii="Times New Roman" w:eastAsia="新細明體" w:hAnsi="Times New Roman" w:cs="Times New Roman"/>
      <w:sz w:val="20"/>
      <w:szCs w:val="20"/>
    </w:rPr>
  </w:style>
  <w:style w:type="paragraph" w:styleId="a5">
    <w:name w:val="List Paragraph"/>
    <w:basedOn w:val="a"/>
    <w:uiPriority w:val="34"/>
    <w:qFormat/>
    <w:rsid w:val="00ED5235"/>
    <w:pPr>
      <w:ind w:leftChars="200" w:left="480"/>
    </w:pPr>
  </w:style>
  <w:style w:type="paragraph" w:customStyle="1" w:styleId="2">
    <w:name w:val="內文2"/>
    <w:rsid w:val="00ED5235"/>
    <w:pPr>
      <w:widowControl w:val="0"/>
      <w:adjustRightInd w:val="0"/>
      <w:spacing w:line="360" w:lineRule="atLeast"/>
      <w:textAlignment w:val="baseline"/>
    </w:pPr>
    <w:rPr>
      <w:rFonts w:ascii="細明體" w:eastAsia="細明體" w:hAnsi="Times New Roman"/>
      <w:sz w:val="24"/>
    </w:rPr>
  </w:style>
  <w:style w:type="paragraph" w:styleId="3">
    <w:name w:val="Body Text 3"/>
    <w:basedOn w:val="a"/>
    <w:link w:val="30"/>
    <w:uiPriority w:val="99"/>
    <w:unhideWhenUsed/>
    <w:rsid w:val="00ED5235"/>
    <w:pPr>
      <w:adjustRightInd w:val="0"/>
      <w:spacing w:after="120"/>
      <w:textAlignment w:val="baseline"/>
    </w:pPr>
    <w:rPr>
      <w:kern w:val="0"/>
      <w:sz w:val="16"/>
      <w:szCs w:val="16"/>
      <w:lang w:val="x-none" w:eastAsia="x-none"/>
    </w:rPr>
  </w:style>
  <w:style w:type="character" w:customStyle="1" w:styleId="30">
    <w:name w:val="本文 3 字元"/>
    <w:link w:val="3"/>
    <w:uiPriority w:val="99"/>
    <w:rsid w:val="00ED5235"/>
    <w:rPr>
      <w:rFonts w:ascii="Times New Roman" w:eastAsia="新細明體" w:hAnsi="Times New Roman" w:cs="Times New Roman"/>
      <w:sz w:val="16"/>
      <w:szCs w:val="16"/>
    </w:rPr>
  </w:style>
  <w:style w:type="paragraph" w:styleId="a6">
    <w:name w:val="header"/>
    <w:basedOn w:val="a"/>
    <w:link w:val="a7"/>
    <w:uiPriority w:val="99"/>
    <w:unhideWhenUsed/>
    <w:rsid w:val="00ED5235"/>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ED5235"/>
    <w:rPr>
      <w:rFonts w:ascii="Times New Roman" w:eastAsia="新細明體" w:hAnsi="Times New Roman" w:cs="Times New Roman"/>
      <w:sz w:val="20"/>
      <w:szCs w:val="20"/>
    </w:rPr>
  </w:style>
  <w:style w:type="paragraph" w:styleId="a8">
    <w:name w:val="Balloon Text"/>
    <w:basedOn w:val="a"/>
    <w:link w:val="a9"/>
    <w:uiPriority w:val="99"/>
    <w:semiHidden/>
    <w:unhideWhenUsed/>
    <w:rsid w:val="00A47B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47BD0"/>
    <w:rPr>
      <w:rFonts w:asciiTheme="majorHAnsi" w:eastAsiaTheme="majorEastAsia" w:hAnsiTheme="majorHAnsi" w:cstheme="majorBidi"/>
      <w:kern w:val="2"/>
      <w:sz w:val="18"/>
      <w:szCs w:val="18"/>
    </w:rPr>
  </w:style>
  <w:style w:type="table" w:styleId="aa">
    <w:name w:val="Table Grid"/>
    <w:basedOn w:val="a1"/>
    <w:uiPriority w:val="39"/>
    <w:rsid w:val="00A47BD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7660-7ADD-49A2-B0E0-646EC89B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467</Words>
  <Characters>2662</Characters>
  <Application>Microsoft Office Word</Application>
  <DocSecurity>0</DocSecurity>
  <Lines>22</Lines>
  <Paragraphs>6</Paragraphs>
  <ScaleCrop>false</ScaleCrop>
  <Company>HOME</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7</cp:revision>
  <cp:lastPrinted>2023-08-24T02:29:00Z</cp:lastPrinted>
  <dcterms:created xsi:type="dcterms:W3CDTF">2020-08-18T00:54:00Z</dcterms:created>
  <dcterms:modified xsi:type="dcterms:W3CDTF">2023-08-24T02:29:00Z</dcterms:modified>
</cp:coreProperties>
</file>